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096bca015324fb2" /><Relationship Type="http://schemas.openxmlformats.org/package/2006/relationships/metadata/core-properties" Target="/package/services/metadata/core-properties/88db94154a7e4390acc05990211b1654.psmdcp" Id="Ra8e44236f7994d4e"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Les crèches gratuites mènent la société au chaos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 Berlin les crèches vont prochainement être gratuites ; et ainsi encore plus d’enfants seront pris en charge par l’Etat dès leur première année de vie ; le gouvernement allemand dirigé par la coalition SPD – CDU est tombé d’accord sur cette mesure.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 Berlin les crèches vont prochainement être gratuites ; et ainsi encore plus d’enfants seront pris en charge par l’Etat dès leur première année de vie ; le gouvernement allemand dirigé par la coalition SPD – CDU est tombé d’accord sur cette mesure. On continue à présenter le détachement précoce des bébés de leurs parents comme une mesure de formation pédagogique de grande valeur. Mais la garde des enfants en crèche a des répercussions négatives sur leurs compétences sociales et émotionnelles. La majorité des enfants de moins de trois ans (75 à 95%) sont sérieusement stressés de façon chronique, ce qui a des répercussions négatives sur le développement cérébral des petits. Une étude menée aux Etats-Unis par le NICHD, l’Institut national de la santé des enfants et du développement humain, a exploré le développement de plus de 1 000 enfants dès leur première année de vie jusqu’à plus de sept ans actuellement. Cette étude NICHD montre ce qui est clair depuis des années déjà : plus les enfants de moins de trois ans passent de temps dans une structure publique, plus ils manifestent plus tard des comportements agressifs comme les disputes, les bagarres, les déprédations, la vantardise, le mensonge, les chicaneries, les méchancetés, la désobéissance ou les pleurs fréquents. Depuis des années la politique et les médias ignorent et passent sous silence les dangers pourtant bien connus de la garde d’enfants précoce à l’extérieur. Et c’est ainsi que les places en crèches gratuites se révèlent être un facteur déstabilisant supplémentaire des familles et de toute la société. Bonne soirée.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www.freiewelt.net/interview/krippenbetreuung-sorgt-bei-kindern-</w:t>
        </w:r>
      </w:hyperlink>
      <w:r w:rsidR="0026191C">
        <w:rPr/>
        <w:br/>
      </w:r>
      <w:r w:rsidRPr="002B28C8">
        <w:t xml:space="preserve">fuer-stoerungen-10044174 </w:t>
        <w:rPr>
          <w:sz w:val="18"/>
        </w:rPr>
      </w:r>
      <w:r w:rsidR="0026191C">
        <w:rPr/>
        <w:br/>
      </w:r>
      <w:r w:rsidRPr="002B28C8">
        <w:t xml:space="preserve">Dr. med. Dorothea Böhm: Vortrag „Mutter–Kind Beziehung in den</w:t>
        <w:rPr>
          <w:sz w:val="18"/>
        </w:rPr>
      </w:r>
      <w:r w:rsidR="0026191C">
        <w:rPr/>
        <w:br/>
      </w:r>
      <w:r w:rsidRPr="002B28C8">
        <w:t xml:space="preserve">ersten Lebensjahren“, Compact Konferenz Leipzig, 23.11.2013</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Les crèches gratuites mènent la société au chaos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www.kla.tv/10354</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21.04.2017</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reiewelt.net/interview/krippenbetreuung-sorgt-bei-kindern-"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035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035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Les crèches gratuites mènent la société au chaos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