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b7e74891c84d64" /><Relationship Type="http://schemas.openxmlformats.org/package/2006/relationships/metadata/core-properties" Target="/package/services/metadata/core-properties/45c29797ca7c4be7a71509e6f0c250b8.psmdcp" Id="Rfd15a943d1c843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Kleiner Lichtblick: Schweizer Parlament will an Gentechnikverbot festhalten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Anbau gentechnisch veränderter Pflanzen in der Schweiz? Das Schweizer Parlament hat sich entschieden. Erfahren Sie in dieser Sendung mehr zu den Gründen für die Verlängerung des Gentech-Moratoriums!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Schweizer Gentech-Politik gibt es einen kleinen Lichtblick. Geht es nach dem Willen des Schweizer Parlaments,</w:t>
        <w:br/>
        <w:t xml:space="preserve">bleibt das Verbot für den Anbau von gentechnisch veränderten Pflanzen voraussichtlich bis ins Jahr 2021 bestehen.</w:t>
        <w:br/>
        <w:t xml:space="preserve">Am 1.3.2017 sprach sich nach dem Nationalrat auch der Ständerat mit 39 zu 2 Stimmen für die Verlängerung des Gentech-Moratoriums, also den gesetzlich angeordneten Aufschub, aus. Dies, obwohl der Bundesrat eine Lockerung des Verbotes anstrebte. Die offenen Fragen rund um die Gefahren und Risiken, die mit der Technologie verknüpft sind, bereiten vielen Ratsmitgliedern ernsthafte Sorgen; denn einmal zugelassen ließen sich gentechnische Verunreinigungen der Umwelt nie mehr rückgängig machen. Für die Gesundheit und Unversehrtheit von Mensch und Natur kann dieser Parlamentsentscheid als Etappensieg betrachtet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www.schweizerbauer.ch/politik--wirtschaft/agrarpolitik/sr-will-gvo-moratorium-4-jahre-verlaengern-33919.html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Kleiner Lichtblick: Schweizer Parlament will an Gentechnikverbot festhalten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bauer.ch/politik--wirtschaft/agrarpolitik/sr-will-gvo-moratorium-4-jahre-verlaengern-33919.html"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Kleiner Lichtblick: Schweizer Parlament will an Gentechnikverbot festhalten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