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79980ec39d49b8" /><Relationship Type="http://schemas.openxmlformats.org/package/2006/relationships/metadata/core-properties" Target="/package/services/metadata/core-properties/7dc8ef360e4242ab862d1e48e677c9c7.psmdcp" Id="R68e59b35d95e45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Westerse geheime diensten financieren in Syrië huurling-troepen in de grootte van een leger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vecht er in Syrië eigenlijk tegen wie? Het spectrum van de berichtgeving in de openbare media gaat van het verwijt dat Assad tegen zijn eigen volk strijdt, van de 'gematigde' rebellen van de oppositie tegen Assad, en de 'onvermijdelijke'  inzet van NAVO-eenheden in Syrische, om IS te bestrijden.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Westerse geheime diensten financieren in Syrië huurlingentroepen in de sterkte van een leger</w:t>
        <w:br/>
        <w:t xml:space="preserve">Wie vecht er in Syrië eigenlijk tegen wie? Het spectrum van de berichtgeving in de openbare media gaat van het verwijt dat Assad tegen zijn eigen volk strijdt, van de 'gematigde' rebellen van de oppositie tegen Assad, en de 'onvermijdelijke'  inzet van NAVO-eenheden in Syrische, om IS te bestrijden. Het online-nieuwsmagazine DWN (Duits economisch nieuws) heeft zich de moeite genomen om een lijst op te maken  uit grotendeels westerse nieuwsbronnen van huurlingentroepen die in Syrië opereren. Daarbij is duidelijk geworden dat de afzonderlijke huurlingtroepen overwegend worden geleid door hooggeplaatste ex-militairen van het Syrische leger en meestal worden gefinancierd door Westerse regeringen:</w:t>
        <w:br/>
        <w:t xml:space="preserve"/>
        <w:br/>
        <w:t xml:space="preserve">Huurlingentroep  Sterkte  Ondersteuner  Aanvoerder  Bron</w:t>
        <w:br/>
        <w:t xml:space="preserve">Al-Rahman Legion  55.000  Saoedi-Arabië  Essam al Buwaydhani  Stanford University/ Guardian</w:t>
        <w:br/>
        <w:t xml:space="preserve">Southern Front  38.000  USA  Generaal Bashar al-Zoubi  Heinrich-Böll-Stiftung/BBC</w:t>
        <w:br/>
        <w:t xml:space="preserve">Ahrar al Sham  15.000  USA  Abu Yahya al-Hamawi  The International Reporter/Al Masdar News/Medium.com</w:t>
        <w:br/>
        <w:t xml:space="preserve">Al Nusra  12.000  Amerika, Groot-Brittannië  Abu Mohammad al-Julani  BBC</w:t>
        <w:br/>
        <w:t xml:space="preserve">Levante Front  7.000  Westen en Saoedi-Arabië  Abdelaziz Salamah   Reuters/Medium.com</w:t>
        <w:br/>
        <w:t xml:space="preserve">Turkmenische Armee Syrië  5.000  Turkije  Abu Bakr Muhammad Abbas  Turkomania.org/Haberler</w:t>
        <w:br/>
        <w:t xml:space="preserve">The Sham Legion / Faylac al-Sham  4.000  Amerika  Mondher Saras  Russisches Militairportaal South Front / New York Times / Medium.com / Carnegie</w:t>
        <w:br/>
        <w:t xml:space="preserve">Nura al Din al Zinki  3.000  Amerika  Sheik Tawfik Schahabuddin  Guardian/Medium.com</w:t>
        <w:br/>
        <w:t xml:space="preserve">First Coastal Division  3.000  Amerika  Muhammad Haj-Ali  Wall Street Journal/ Al Araby</w:t>
        <w:br/>
        <w:t xml:space="preserve">Northern Division  3.000  Amerika  Fares al-Bayoush  The Daily Mail/Jamestown Foundation/Medium.com</w:t>
        <w:br/>
        <w:t xml:space="preserve">Dschaisch al Nasr   3.000  Amerika  Majoor Mohammad al-Mansour  Middle East Eye/RFS North</w:t>
        <w:br/>
        <w:t xml:space="preserve">6 andere troepen met tekens 1.000 tot 2.000 man, ondersteund door Amerika / Saoedi-Arabië / Turkije</w:t>
        <w:br/>
        <w:t xml:space="preserve"/>
        <w:br/>
        <w:t xml:space="preserve">In totaal strijdt dus ongeveer 150.000 man tegen Assad en zijn bondgenoten. Ter vergelijking: de gevechtseenheden van de Duitse militaire strijdkrachten hebben nu een sterkte van 104.000 man. De DWN typeren dit overzicht als een lijst van schande, omdat westerse geheime diensten, respectievelijk regeringen, een oorlog in Syrië financieren met belastinggeld. Hier verschijnt een nieuwe dimensie nl. een door huurlingen geprovoceerde oorlog met verborgen doelen, zoals bv. een aardoliepijplijn door het land.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fh./ms.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Westerse geheime diensten financieren in Syrië huurling-troepen in de grootte van een leger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www.kla.tv/10558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24.05.2017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5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Westerse geheime diensten financieren in Syrië huurling-troepen in de grootte van een leger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