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c56df0b8ea94e17" /><Relationship Type="http://schemas.openxmlformats.org/package/2006/relationships/metadata/core-properties" Target="/package/services/metadata/core-properties/51acc2ce80cb47b7b80ce8b40abc3839.psmdcp" Id="R2ce22132b8ce42d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«Белая книга» Бундесвера – приобщение к растущей милитаризации малыми шагами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Примерно в течение 25 лет немецкие солдаты, без необходимости, направлялись в места военных действий и горячие точки, например, в Сирию и Ирак.
Конкурент «Белой книги» – « Чёрная книга» освещает,  как Федеральное правительство Германии путём политики  малых шагов и психологической войны пытается приобщить население к растущей милитаризации, сохранить видимое сопротивление в обществе на невысоком уровне и, таким образом, подготовить его к конфронтации с Россией.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июле 2016 года Федеральное правительство Германии опубликовало «Белую книгу 2016», стратегический документ по вопросам политики в области безопасности и будущего Бундесвера. По данным Федерального министерства обороны, этот доклад представляет собой  главный основополагающий политический документ  Федерального правительства в области безопасности и обороны, который формулирует программу политики безопасности на следующие годы. </w:t>
        <w:br/>
        <w:t xml:space="preserve">Как пишет Федеральное правительство в «Белой книге», для развития и лидерства Германии, а также её активности в НАТО и ЕС, необходимо последовательное обновление и регулирование спектра задач Бундесвера. </w:t>
        <w:br/>
        <w:t xml:space="preserve">В качестве реакции на «Белую книгу», Фонд имени Розы Люксембург и Левая партия Германии  разработали «Черную книгу», раскрывающую реальные  мотивы и интересы, которые стоят за стратегическим документом. На основании нескольких пунктов  было показано, как с помощью «Белой книги» пытаются представить текущий курс Федерального правительства безальтернативным.</w:t>
        <w:br/>
        <w:t xml:space="preserve">Так, например, в «Белой книге», сказано, что немецкий Бундесвер сталкивается, (цитата): «...с беспрецедентной одновременностью выполнения нескольких задач и масштабностью кризисов и конфликтов». При этом Федеральное правительство представляет всё так, будто военное вмешательство Бундесверу навязано извне. Тем не менее, «Черная книга» показывает, что эти войны и кризисы никак не были навязаны немецкой армии. Примерно в течение 25 лет немецкие солдаты, без необходимости, направлялись в места военных действий и горячие точки, например, в Сирию и Ирак.</w:t>
        <w:br/>
        <w:t xml:space="preserve">В «Черной книге» освещается тот факт, что правительство, начиная со времён правления канцлера Гельмута Коля, с помощью политики малых шагов пытается приучить население к растущей милитаризации и сохранить видимое сопротивление в обществе на невысоком уровне. Указывается на то, что первая крупная и полностью неудавшаяся военная операция Бундесвера в Сомали в 1993 году была мотивирована в основном внутриполитически. Она должна была сломить сопротивление Социал-демократической партии Германии против развёртывания немецких вооружённых сил за пределами зоны ответственности НАТО.</w:t>
        <w:br/>
        <w:t xml:space="preserve">Прорывом для военных операций Бундесвера за рубежом стало решение Федерального Конституционного суда Германии от 1994 года, которое разрешает  военные операции на территории других государств  и делает их зависимыми только от решения парламента. С тех пор парламент разрешил  многочисленные военные операции за рубежом, такие как, в 1999 году в Югославии, в 2001 в Афганистане и недавно в Мали, Сирии и Ираке.</w:t>
        <w:br/>
        <w:t xml:space="preserve">С тех пор как Урсула фон дер Ляйен в 2013 году заняла пост министра обороны, частота разрешений на новые военные операции за рубежом заметно возросла. Операции Бундесвера всегда объясняются «борьбой с терроризмом», «стабилизацией» или «миротворчеством».</w:t>
        <w:br/>
        <w:t xml:space="preserve">Кроме того, Федеральное правительство в своём стратегическом документе представляет  Россию в качестве серьёзной угрозы для Германии. Так, в «Белой книге» говорится: «Россия отворачивается от тесного сотрудничества с Западом и подчёркивает стратегическое соперничество». Однако «Черная книга» указывает на то, что именно позиция  Западных государств   привела  к новому противостоянию между Востоком и Западом. Именно ЕС предложил Украине соглашение об ассоциации, что стало причиной разрыва отношений с Россией, поскольку НАТО  более 20 лет последовательно продвигалось к границам России. Это, в значительной степени, способствовало кризису в Украине и напряженным отношениям с Россией.</w:t>
        <w:br/>
        <w:t xml:space="preserve">В «Чёрной книге» также показано, что не был подведён итог ни одной из многочисленных зарубежных военных операций Бундесвера. Что было обещано в 2001 году, когда армии многих стран были направлены под руководством США в Афганистан? Сколько жертв принесла война, чего это стоило? Как операция в Афганистане изменила Бундесвер? Ни один из этих вопросов не был задан и ни на один не было ответа в «Белой книге» - «главном основополагающем документе в области безопасности и обороны».</w:t>
        <w:br/>
        <w:t xml:space="preserve">По мнению авторов «Черной книги», эти примеры разоблачают стратегический документ Федерального правительства как часть ведения психологической войны для приобщения немецкого населения к растущей милитаризации и подготовки к конфронтации с Россией.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and.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https://www.rosalux.de/publikation/id/9066/schwarzbuch/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https://www.marx21.de/schwarzbuch-bundeswehr-ruestzeug-fuer-den-kampf-gegen-krieg/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https://de.wikipedia.org/wiki/Wei%C3%9Fbuch_(Bundeswehr</w:t>
        </w:r>
      </w:hyperlink>
      <w:r w:rsidRPr="002B28C8">
        <w:t xml:space="preserve">)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https://de.wikipedia.org/wiki/Bundeswehreinsatz_in_Syrien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«Белая книга» Бундесвера – приобщение к растущей милитаризации малыми шагами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www.kla.tv/10801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12.07.2017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osalux.de/publikation/id/9066/schwarzbuch/" TargetMode="External" Id="rId21" /><Relationship Type="http://schemas.openxmlformats.org/officeDocument/2006/relationships/hyperlink" Target="https://www.marx21.de/schwarzbuch-bundeswehr-ruestzeug-fuer-den-kampf-gegen-krieg/" TargetMode="External" Id="rId22" /><Relationship Type="http://schemas.openxmlformats.org/officeDocument/2006/relationships/hyperlink" Target="https://de.wikipedia.org/wiki/Wei%C3%9Fbuch_(Bundeswehr" TargetMode="External" Id="rId23" /><Relationship Type="http://schemas.openxmlformats.org/officeDocument/2006/relationships/hyperlink" Target="https://de.wikipedia.org/wiki/Bundeswehreinsatz_in_Syrien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80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80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«Белая книга» Бундесвера – приобщение к растущей милитаризации малыми шагами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