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6e229b4cd846d9" /><Relationship Type="http://schemas.openxmlformats.org/package/2006/relationships/metadata/core-properties" Target="/package/services/metadata/core-properties/9031ff2fb0a841a783045e4f3786c0ee.psmdcp" Id="R215a6bd316d94c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Influenţarea populaţiei globului prin patru agenţii globaliste de ştiri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„Agenţiile de ştiri se află rareori în centrul atenţiei publice. Totuşi, ele sunt una din cele mai influente instituții media, deşi aproape necunoscute. Având o importanţă substanţială, sunt instituţiile-cheie pentru fiecare sistem mass-media şi sistemul nervos invizibil care leagă toate părţile acestui sistem între ele.” (Wolfang Vyslozil, fost manager al APA).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„Agenţiile de ştiri se află rareori în centrul atenţiei publice. Totuşi, ele sunt una din cele mai influente instituții media, deşi aproape necunoscute. Având o importanţă substanţială, sunt instituţiile-cheie pentru fiecare sistem mass-media şi sistemul nervos invizibil care leagă toate părţile acestui sistem între ele.” (Wolfang Vyslozil, fost manager al APA). </w:t>
        <w:br/>
        <w:t xml:space="preserve">Unul dintre cele mai importante, dar publicului larg aproape necunoscute aspecte ale sistemului nostru mass-media este faptul că cea mai mare parte a ştirilor internaţionale din mass-media de frunte provin de la doar patru agenţii globaliste internaţionale din New York, Londra, Paris şi Berlin.</w:t>
        <w:br/>
        <w:t xml:space="preserve">Postura de monopol a acestor agenţii are drept urmare selecţia lucrurilor despre care se relatează sau despre ce nu se relatează şi duce la uniformizarea ştirilor, care în multe din cazuri sunt doar rezultatul faptului că agenţiile copiază unele de la altele. Astfel, de exemplu, mass-media de conducere nu a informat cu privire la procesiunea de pace din Ucraina și călătoria de pace din Germania la Moscova, deoarece, conform Radio Elveția și televiziunii SRF, cele mai importante agenții de știri nu au raportat nimic despre acestea. Kla.tv a informat despre ambele acţiuni, ba chiar a fost de faţă când a avut loc startul călătoriei pentru pace în Berlin şi la sosirea convoiului de maşini în Moscova.</w:t>
        <w:br/>
        <w:t xml:space="preserve">Dar să aruncăm mai întâi o privire atentă asupra  procesiunii de pace din Ucraina: În data de 27 iulie 2016,  procesiunea de pace, organizată de biserica ruso-ortodoxă, a ajuns în centrul Kievului.</w:t>
        <w:br/>
        <w:t xml:space="preserve">Scopul a fost ca guvernul să fie mişcat să oprească războiul din Donbas. Participanții au vorbit despre aproximativ 100.000 de oameni care au sosit la Kiev. Alții relatează de până la un milion de oameni care au petrecut noaptea în și în jurul Kievului, fie în numeroase tabere de corturi, fie la mii de persoane particulare, sau în instituții bisericești și aziluri, și s-au întors acasă după procesiune cu multe autobuze și trenuri. Guvernul de la Kiev a fost atent ca nu cumva să dezvăluie numărul real al participanţilor. În ce priveşte mass-media din occident, procesiunea de pace a fost minimalizată sau nici măcar menționată, cu toate că imaginile filmate spun totul despre amploarea acesteia.</w:t>
        <w:br/>
        <w:t xml:space="preserve">Pe 25 iulie 2016, radioteleviziunea elveţiană a fost întrebată de ce nu relatează despre  procesiunea de pace. Răspunsul lor a fost: „N-am primit de la agenţiile independente de la care ne luăm materialul filmat (Reuters, AP, AFP) nici o singură ştire sau imagine în legătură cu acest marş. Conform cercetărilor efectuate de corespondentul nostru, marșul nu este nici pe departe atât de mare în amploare faţă de cum este prezentat.”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brm/dd/br/el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https://swisspropaganda.wordpress.com/der-propaganda-multiplikator/</w:t>
        </w:r>
      </w:hyperlink>
      <w:r w:rsidR="0026191C">
        <w:rPr/>
        <w:br/>
      </w:r>
      <w:hyperlink w:history="true" r:id="rId22">
        <w:r w:rsidRPr="00F24C6F">
          <w:rPr>
            <w:rStyle w:val="Hyperlink"/>
          </w:rPr>
          <w:rPr>
            <w:sz w:val="18"/>
          </w:rPr>
          <w:t>http://www.srf.ch/sendungen/hallosrf/warum-berichtet-srf-nicht-ueber-den-friedensmarsch-in-der-ukraine</w:t>
        </w:r>
      </w:hyperlink>
      <w:r w:rsidR="0026191C">
        <w:rPr/>
        <w:br/>
      </w:r>
      <w:hyperlink w:history="true" r:id="rId23">
        <w:r w:rsidRPr="00F24C6F">
          <w:rPr>
            <w:rStyle w:val="Hyperlink"/>
          </w:rPr>
          <w:rPr>
            <w:sz w:val="18"/>
          </w:rPr>
          <w:t>http://images.google.de/imgres?imgurl=https%3A%2F%2Fupload.wikimedia.org%2Fwikipedia%2Fcommons%2Ff%2Ffd%2FSchweizerische_Depeschenagentur_sda.jpg&amp;imgrefurl=https%3A%2F%2Fcommons.wikimedia.org%2Fwiki%2FFile%3ASchweizerische_Depeschenagentur_sda.jpg&amp;h=508&amp;w=650&amp;tbnid=bcv4XNqu8PO-yM%3A&amp;vet=1&amp;docid=N4xwzmbEd5dXEM&amp;itg=1&amp;ei=CM8cWNG_CIGcsAH-8YSwCQ&amp;tbm=isch&amp;iact=rc&amp;uact=3&amp;dur=1664&amp;page=0&amp;start=0&amp;ndsp=41&amp;ved=0ahUKEwjR47ew2Y_QAhUBDiwKHf44AZYQMwghKAQwBA&amp;bih=943&amp;biw=1920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Influenţarea populaţiei globului prin patru agenţii globaliste de ştiri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www.kla.tv/10872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28.07.2017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der-propaganda-multiplikator/" TargetMode="External" Id="rId21" /><Relationship Type="http://schemas.openxmlformats.org/officeDocument/2006/relationships/hyperlink" Target="http://www.srf.ch/sendungen/hallosrf/warum-berichtet-srf-nicht-ueber-den-friedensmarsch-in-der-ukraine" TargetMode="External" Id="rId22" /><Relationship Type="http://schemas.openxmlformats.org/officeDocument/2006/relationships/hyperlink" Target="http://images.google.de/imgres?imgurl=https%3A%2F%2Fupload.wikimedia.org%2Fwikipedia%2Fcommons%2Ff%2Ffd%2FSchweizerische_Depeschenagentur_sda.jpg&amp;imgrefurl=https%3A%2F%2Fcommons.wikimedia.org%2Fwiki%2FFile%3ASchweizerische_Depeschenagentur_sda.jpg&amp;h=508&amp;w=650&amp;tbnid=bcv4XNqu8PO-yM%3A&amp;vet=1&amp;docid=N4xwzmbEd5dXEM&amp;itg=1&amp;ei=CM8cWNG_CIGcsAH-8YSwCQ&amp;tbm=isch&amp;iact=rc&amp;uact=3&amp;dur=1664&amp;page=0&amp;start=0&amp;ndsp=41&amp;ved=0ahUKEwjR47ew2Y_QAhUBDiwKHf44AZYQMwghKAQwBA&amp;bih=943&amp;biw=1920"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7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Influenţarea populaţiei globului prin patru agenţii globaliste de ştiri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