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48b3585fcdf475b" /><Relationship Type="http://schemas.openxmlformats.org/package/2006/relationships/metadata/core-properties" Target="/package/services/metadata/core-properties/722f2f84ee204738a8236e1b54c55f98.psmdcp" Id="Re7f48a1a714a465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Smartphone în loc de bani gheață?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Tot mai multe concerne de telefonie mobilă şi cărţi de credit colaborează pentru facilitarea plăţilor prin intermediul aplicaţiilor mobile (Smartphone-epps). 
Inclusiv ”căile ferate germane” sau serviciile regionale de transport în comun oferă posibilitatea plăţilor prin smartphone.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Tot mai multe concerne de telefonie mobilă şi cărţi de credit colaborează pentru facilitarea plăţilor prin intermediul aplicaţiilor mobile (Smartphone-epps). </w:t>
        <w:br/>
        <w:t xml:space="preserve">Inclusiv ”căile ferate germane” sau serviciile regionale de transport în comun oferă posibilitatea plăţilor prin smartphone.</w:t>
        <w:br/>
        <w:t xml:space="preserve">”BaFin”, instituţia federală pentru servicii financiare, recomandă comisiei de credit germane să renunţe total la procedurile de transfer online, ca să fie înlocuite cu plăţile prin smartphone, pretinse a fi criptate, cu un cod sigur. Așadar în următorul pas plata și transferul vor fi posibile numai cu ajutorul telefoanelor smart. </w:t>
        <w:br/>
        <w:t xml:space="preserve">Ce vor face atunci cetăţenii care nu posedă smartphone?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uw.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http://www.tariftip.de/News/29814/Touch-and-Travel-Bahn-Fahrkarte-mit-dem-Handy-bezahlen.html</w:t>
        </w:r>
      </w:hyperlink>
      <w:r w:rsidR="0026191C">
        <w:rPr/>
        <w:br/>
      </w:r>
      <w:r w:rsidRPr="002B28C8">
        <w:t xml:space="preserve">Kundenanschreiben der Sparda-Bank vom Februar 2016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Smartphone în loc de bani gheață?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www.kla.tv/11175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26.09.2017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tariftip.de/News/29814/Touch-and-Travel-Bahn-Fahrkarte-mit-dem-Handy-bezahlen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7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7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Smartphone în loc de bani gheață?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