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0bbdb361f14a86" /><Relationship Type="http://schemas.openxmlformats.org/package/2006/relationships/metadata/core-properties" Target="/package/services/metadata/core-properties/b13e0b4446c9425282273f0a2856cbf5.psmdcp" Id="Rb68de519393e48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Egon von Greyerz: SUA datorează lumii de trei ori mai mult aur decât există fizic în lume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Economistul şi autorul de carte Ernst Wolff este de părere că „SUA se află mai mult sau mai puţin în faţa unui război civil”.  Acest lucru se datorează, în opinia sa, marii inegalităţi sociale în SUA și poverii datoriilor externe uriașe ale țării, după cum s-a relatat în alte emisiuni (de ex. în emisiunea în germană: ”SUA: ce vine mai întâi - prăbuşirea sau un război?”
Egon von Greyerz, expert financiar și fondator al Matterhorn Asset Management AG și al AurElveția, cu sediul in Zürich, descrie în articolul său din data de martie 2017, cât de puternic îndatorată este SUA şi cum s-a ajuns aici: „În timp ce observatorii de piață sunt îngrijorați cu privire la ceea ce banca centrală americană Federal Reserve (FED) va face în continuare [...], nimeni nu vede că Statele Unite sunt pe drumul spre ruină totală, deoarece de peste o jumătate de secol au produs deficite și de peste 40 de ani au avut deficit comercial. [...] De exemplu, nu este desigur nicio dovadă a unei economii puternice faptul că americanii achiziţionează un număr enorm de mașini noi din exterior [...], în special pentru că ei fac acest lucru cu datorii subvenționate, [...], care nu vor fi rambursate niciodată.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Economistul şi autorul de carte Ernst Wolff este de părere că „SUA se află mai mult sau mai puţin în faţa unui război civil”.  Acest lucru se datorează, în opinia sa, marii inegalităţi sociale în SUA și poverii datoriilor externe uriașe ale țării, după cum s-a relatat în alte emisiuni (de ex. în emisiunea în germană: ”SUA: ce vine mai întâi - prăbuşirea sau un război?”</w:t>
        <w:br/>
        <w:t xml:space="preserve">Egon von Greyerz, expert financiar și fondator al Matterhorn Asset Management AG și al AurElveția, cu sediul in Zürich, descrie în articolul său din data de martie 2017, cât de puternic îndatorată este SUA şi cum s-a ajuns aici: „În timp ce observatorii de piață sunt îngrijorați cu privire la ceea ce banca centrală americană Federal Reserve (FED) va face în continuare [...], nimeni nu vede că Statele Unite sunt pe drumul spre ruină totală, deoarece de peste o jumătate de secol au produs deficite și de peste 40 de ani au avut deficit comercial. [...] De exemplu, nu este desigur nicio dovadă a unei economii puternice faptul că americanii achiziţionează un număr enorm de mașini noi din exterior [...], în special pentru că ei fac acest lucru cu datorii subvenționate, [...], care nu vor fi rambursate niciodată. Același lucru se aplică [...] veniturilor în scădere, șomajului real de 23% și a produsului intern brut real, PIB, aflat în scădere. PIB reprezintă suma tuturor bunurilor şi serviciilor furnizate. Există un singur motiv pentru care SUA au reușit să trăiască peste raportul lor de venit mai mult de 50 de ani, și anume faptul că dolarul este moneda de rezervă mondială. Dar cum poate lumea să aibă încredere într-o monedă de rezervă care se bazează pe creanțe nelimitate de datorii și pe crearea de bani din nimic? [...] Singurul motiv de ce dolarul mai există este faptul că este folosit ca monedă de comerț, în special pentru ţiţei. La începutul anilor 1970, SUA au ajuns la un acord cu Arabia Saudită, care în acel moment era cel mai mare producător de ţiţei din lume. În schimbul armelor din SUA şi asigurarea securităţii, Arabia Saudită urma să-şi vândă ţiţeiul pe dolari, ceea ce a însemnat că tot restul lumii va negocia în dolari. Acesta a fost momentul în care s-a născut petrodolarul. [...] Până în 1970, Statele Unite au avut un excedent comercial anual sănătos. Apoi, printr-o economie slăbită și costul extins al războiului din Vietnam, dolarul a început să scadă.</w:t>
        <w:br/>
        <w:t xml:space="preserve">Președintele francez de Gaulle a recunoscut problemele economice ale SUA și, prin urmare, a cerut ca datoria SUA să fie plătită în aur. Acoperirea în aur a dolarului american ar însemna că fiecare stat suveran ar putea cere plata în aur. Președintele american Nixon a realizat însă că aurul american s-ar dizolva rapid și a desfiinţat sistemul Bretton Woods (sistemul de acoperire a dolarului în aur), care fusese în vigoare din 1944. Ca urmare, SUA nu-şi va mai plăti datoriile în aur, ci în dolari care-şi pierd valoarea. Începând cu acea zi teribilă din august 1971, Statele Unite se află într-o stare de decădere continuă. Datoria a escaladat și moneda s-a prăbușit, împreună cu un nivel de trai care nu se mai baza pe productivitate, ci pe credit. [...] Între 1999 și 2017, deficitul comercial cumulat a fost de 12 trilioane de dolari. Doar puţini îşi poate imagina ce înseamnă de fapt 12 trilioane de dolari.  [...] Deficitul comercial de 12 trilioane dolari din 1999 şi până astăzi este mult mai uşor de înţeles dacă îl măsurăm în aur [...]</w:t>
        <w:br/>
        <w:t xml:space="preserve">Tot aurul din lume care a fost extras de-a lungul istoriei omenirii este estimat la 170.000 de tone.</w:t>
        <w:br/>
        <w:t xml:space="preserve">Dacă Statele Unite ar trebui să-și achite cheltuielile lor frivole și achizițiile către restul lumii cu aur, atunci ar avea nevoie de 2,7 ori cantitatea de aur câștigată vreodată. În loc de aceasta, guvernul Statelor Unite a găsit o metodă mult mai convenabilă: imprimă  bucăți de hârtie fără valoare sub formă de bancnote de dolari [...]</w:t>
        <w:br/>
        <w:t xml:space="preserve">Consecinţele vor fi că toţi deţinătorii de dolari  [...] în final vor fi cu mâinile goale. Acesta este un rezultat garantat al actualului „sistem monetar”.</w:t>
        <w:br/>
        <w:t xml:space="preserve">Guvernele, băncile centrale și bancherii au distrus economia globală prin acțiunile lor nechibzuite în ultimii 100 de ani. Masele largi nu sunt deloc conștiente de acest lucru. [...] " Aceasta a afirmat expertul financiar Egon von Greyerz.</w:t>
        <w:br/>
        <w:t xml:space="preserve">Konrad Hausener de la platforma de internet „The Intelligence“ continuă ideea astfel: „Situaţia în lume este tensionată. „Prăbuşire sau război” - ce ne va aduce viitorul apropiat? Cel de-al doilea război mondial, cel puțin din punctul de vedere al SUA, nu a dus la ieşirea dintr-o criză similară? Oare nu se uită rapid măsurile de economisire când un război te obligă la înarmare? Iar distrugerile după un război duc întotdeauna la o reconstrucție - o renaștere a economiei?"</w:t>
        <w:br/>
        <w:t xml:space="preserve">Într-un interviu cu „Sputnik“ şi expertul în economie Ernst Wolff a avertizat cu privire la un război ca urmare a crizei.</w:t>
        <w:br/>
        <w:t xml:space="preserve">Wolff spune literalmente: "Prezumția mea este că Statele Unite vor folosi ca mijloc pentru prevenirea unei crize mai mari un război în Orientul Mijlociu . Bănuiesc că războiul din Orientul Mijlociu se va extinde enorm. Cred că perspectivele actuale sunt foarte periculoase", spune el.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http://n8waechter.info/2017/03/egon-von-greyerz-die-usa-schulden-der-welt-fast-3-mal-mehr-gold-als-es-auf-der-welt-gibt/</w:t>
        </w:r>
      </w:hyperlink>
      <w:r w:rsidR="0026191C">
        <w:rPr/>
        <w:br/>
      </w:r>
      <w:r w:rsidR="0026191C">
        <w:rPr/>
        <w:br/>
      </w:r>
      <w:hyperlink w:history="true" r:id="rId22">
        <w:r w:rsidRPr="00F24C6F">
          <w:rPr>
            <w:rStyle w:val="Hyperlink"/>
          </w:rPr>
          <w:rPr>
            <w:sz w:val="18"/>
          </w:rPr>
          <w:t>http://www.theintelligence.de/index.php/politik/kommentare/4596-ist-krieg-ein-ausweg-aus-der-wirtschaftskrise.html</w:t>
        </w:r>
      </w:hyperlink>
      <w:r w:rsidR="0026191C">
        <w:rPr/>
        <w:br/>
      </w:r>
      <w:r w:rsidR="0026191C">
        <w:rPr/>
        <w:br/>
      </w:r>
      <w:hyperlink w:history="true" r:id="rId23">
        <w:r w:rsidRPr="00F24C6F">
          <w:rPr>
            <w:rStyle w:val="Hyperlink"/>
          </w:rPr>
          <w:rPr>
            <w:sz w:val="18"/>
          </w:rPr>
          <w:t>https://de.sputniknews.com/wirtschaft/20170316314914330-crash-krieg-krise-usa/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Egon von Greyerz: SUA datorează lumii de trei ori mai mult aur decât există fizic în lume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www.kla.tv/11441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14.11.2017</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n8waechter.info/2017/03/egon-von-greyerz-die-usa-schulden-der-welt-fast-3-mal-mehr-gold-als-es-auf-der-welt-gibt/" TargetMode="External" Id="rId21" /><Relationship Type="http://schemas.openxmlformats.org/officeDocument/2006/relationships/hyperlink" Target="http://www.theintelligence.de/index.php/politik/kommentare/4596-ist-krieg-ein-ausweg-aus-der-wirtschaftskrise.html" TargetMode="External" Id="rId22" /><Relationship Type="http://schemas.openxmlformats.org/officeDocument/2006/relationships/hyperlink" Target="https://de.sputniknews.com/wirtschaft/20170316314914330-crash-krieg-krise-usa/"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4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Egon von Greyerz: SUA datorează lumii de trei ori mai mult aur decât există fizic în lume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