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e2c0dbdf04480c" /><Relationship Type="http://schemas.openxmlformats.org/package/2006/relationships/metadata/core-properties" Target="/package/services/metadata/core-properties/53fede5a8d284b4698571dd42ce2cac6.psmdcp" Id="Rd387cebd0ebe47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Frontstadt Donezk - Die unerwünschte Republik (kompletter 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Journalist und Dokumentarfilmer Mark Bartalmai lebt mit Unterbrechungen seit 2014 in der Region Donezk. Er lebt vor Ort, um von dort zu berichten, was er sieht, was passiert. Sein neuster Film „Frontstadt Donezk – Die unerwünschte Republik“ wirft einen Blick in das Innere der Volksrepubliken Donezk und Lugansk.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Journalist und Dokumentarfilmer Mark Bartalmai lebt mit Unterbrechungen seit 2014 in der Region Donezk. Er lebt vor Ort, um von dort zu berichten, was er sieht, was passiert. Sein neuster Film „Frontstadt Donezk – Die unerwünschte Republik“ wirft einen Blick in das Innere der Volksrepubliken Donezk und Lugansk.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https://www.youtube.com/watch?v=w5-JPEcMHfg&amp;t=144s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Frontstadt Donezk - Die unerwünschte Republik (kompletter 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5-JPEcMHfg&amp;t=144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Frontstadt Donezk - Die unerwünschte Republik (kompletter 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