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4bb1293d5347f1" /><Relationship Type="http://schemas.openxmlformats.org/package/2006/relationships/metadata/core-properties" Target="/package/services/metadata/core-properties/8e2349fbfbf149af8fd07eab496d4ff3.psmdcp" Id="Rc9af37e88bf94c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Wasserprivatisierung in Großbritannien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sich ein Bild von falscher
Privatisierung machen will, der
sollte sich die Erfahrungen
Großbritanniens zu Gemüte
führen. Dort wurde Ende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sich ein Bild von falscher</w:t>
        <w:br/>
        <w:t xml:space="preserve">Privatisierung machen will, der</w:t>
        <w:br/>
        <w:t xml:space="preserve">sollte sich die Erfahrungen</w:t>
        <w:br/>
        <w:t xml:space="preserve">Großbritanniens zu Gemüte</w:t>
        <w:br/>
        <w:t xml:space="preserve">führen. Dort wurde Ende der</w:t>
        <w:br/>
        <w:t xml:space="preserve">80er Jahre die Wasserversorgung</w:t>
        <w:br/>
        <w:t xml:space="preserve">radikal privatisiert. In der</w:t>
        <w:br/>
        <w:t xml:space="preserve">Folge stiegen die Wasserpreise</w:t>
        <w:br/>
        <w:t xml:space="preserve">inflationsbereinigt binnen zehn</w:t>
        <w:br/>
        <w:t xml:space="preserve">Jahren um 46 % an. Die Gewinne</w:t>
        <w:br/>
        <w:t xml:space="preserve">der Versorger stiegen im</w:t>
        <w:br/>
        <w:t xml:space="preserve">gleichen Zeitraum um 142 %.</w:t>
        <w:br/>
        <w:t xml:space="preserve">Einige Unternehmen zahlten</w:t>
        <w:br/>
        <w:t xml:space="preserve">ein Viertel der Einnahmen direkt</w:t>
        <w:br/>
        <w:t xml:space="preserve">als Dividende an die Aktionäre</w:t>
        <w:br/>
        <w:t xml:space="preserve">aus. Gespart wurde allerdings</w:t>
        <w:br/>
        <w:t xml:space="preserve">an den Investitionen ins</w:t>
        <w:br/>
        <w:t xml:space="preserve">Versorgungsnetz. Nach zehn</w:t>
        <w:br/>
        <w:t xml:space="preserve">Jahren privater Bewirtschaftung</w:t>
        <w:br/>
        <w:t xml:space="preserve">hatten einige britische</w:t>
        <w:br/>
        <w:t xml:space="preserve">Städte ein maroderes Netz als</w:t>
        <w:br/>
        <w:t xml:space="preserve">die meisten Drittweltstaaten – in</w:t>
        <w:br/>
        <w:t xml:space="preserve">London war das Netz derart</w:t>
        <w:br/>
        <w:t xml:space="preserve">heruntergewirtschaftet, dass die</w:t>
        <w:br/>
        <w:t xml:space="preserve">Leitungsverluste sich auf 40 %</w:t>
        <w:br/>
        <w:t xml:space="preserve">summierten, was neben immensen</w:t>
        <w:br/>
        <w:t xml:space="preserve">Schäden durch das auslaufende</w:t>
        <w:br/>
        <w:t xml:space="preserve">Wasser dazu führte, dass</w:t>
        <w:br/>
        <w:t xml:space="preserve">ganze Teile Londons nicht</w:t>
        <w:br/>
        <w:t xml:space="preserve">mehr mit dem nötigen Wasserdruck</w:t>
        <w:br/>
        <w:t xml:space="preserve">versorgt werden konnten.</w:t>
        <w:br/>
        <w:t xml:space="preserve">Die Regierung erließ daraufhin</w:t>
        <w:br/>
        <w:t xml:space="preserve">neue Gesetze, die den Raubbau</w:t>
        <w:br/>
        <w:t xml:space="preserve">am „blauen Gold“ erschwerten</w:t>
        <w:br/>
        <w:t xml:space="preserve">und Investitionen in das Netz</w:t>
        <w:br/>
        <w:t xml:space="preserve">gesetzlich vorschrieben. Die</w:t>
        <w:br/>
        <w:t xml:space="preserve">Privaten verließen daraufhin</w:t>
        <w:br/>
        <w:t xml:space="preserve">größtenteils das Spielfeld und</w:t>
        <w:br/>
        <w:t xml:space="preserve">die milliardenschweren Investitionen</w:t>
        <w:br/>
        <w:t xml:space="preserve">mussten erneut vom</w:t>
        <w:br/>
        <w:t xml:space="preserve">Steuerzahler getätigt werden.</w:t>
        <w:br/>
        <w:t xml:space="preserve"/>
        <w:br/>
        <w:t xml:space="preserve">● Schlusspunkt:</w:t>
        <w:br/>
        <w:t xml:space="preserve">Alle sagten:</w:t>
        <w:br/>
        <w:t xml:space="preserve">„Das geht nicht.“</w:t>
        <w:br/>
        <w:t xml:space="preserve">Dann</w:t>
        <w:br/>
        <w:t xml:space="preserve">kam einer, der</w:t>
        <w:br/>
        <w:t xml:space="preserve">wusste das nicht,</w:t>
        <w:br/>
        <w:t xml:space="preserve">und hat's</w:t>
        <w:br/>
        <w:t xml:space="preserve">einfach gemacht.</w:t>
        <w:br/>
        <w:t xml:space="preserve"/>
        <w:br/>
        <w:t xml:space="preserve">von Unbekannt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http://www.nachdenkseiten.de/?p=15941</w:t>
        </w:r>
      </w:hyperlink>
      <w:r w:rsidRPr="002B28C8">
        <w:t xml:space="preserve">Dokumentarfilm „Water Makes Money – Wie private Konzerne aus Wasser Geld machen“ </w:t>
        <w:rPr>
          <w:sz w:val="18"/>
        </w:rPr>
      </w:r>
      <w:hyperlink w:history="true" r:id="rId22">
        <w:r w:rsidRPr="00F24C6F">
          <w:rPr>
            <w:rStyle w:val="Hyperlink"/>
          </w:rPr>
          <w:rPr>
            <w:sz w:val="18"/>
          </w:rPr>
          <w:t>http://www.youtube.com/watch?v=uWgBTt5TzzM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3">
        <w:r w:rsidRPr="00F24C6F">
          <w:rPr>
            <w:rStyle w:val="Hyperlink"/>
          </w:rPr>
          <w:t>www.kla.tv/Gentechnik</w:t>
        </w:r>
      </w:hyperlink>
      <w:r w:rsidR="0026191C">
        <w:rPr/>
        <w:br/>
      </w:r>
      <w:r w:rsidR="0026191C">
        <w:rPr/>
        <w:br/>
      </w:r>
      <w:r w:rsidRPr="002B28C8">
        <w:t xml:space="preserve">#Privatisierung - </w:t>
      </w:r>
      <w:hyperlink w:history="true" r:id="rId24">
        <w:r w:rsidRPr="00F24C6F">
          <w:rPr>
            <w:rStyle w:val="Hyperlink"/>
          </w:rPr>
          <w:t>www.kla.tv/Privatisierung</w:t>
        </w:r>
      </w:hyperlink>
      <w:r w:rsidR="0026191C">
        <w:rPr/>
        <w:br/>
      </w:r>
      <w:r w:rsidR="0026191C">
        <w:rPr/>
        <w:br/>
      </w:r>
      <w:r w:rsidRPr="002B28C8">
        <w:t xml:space="preserve">#Grossbritannien - </w:t>
      </w:r>
      <w:hyperlink w:history="true" r:id="rId25">
        <w:r w:rsidRPr="00F24C6F">
          <w:rPr>
            <w:rStyle w:val="Hyperlink"/>
          </w:rPr>
          <w:t>www.kla.tv/Grossbritannien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Wasserprivatisierung in Großbritannien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achdenkseiten.de/?p=15941" TargetMode="External" Id="rId21" /><Relationship Type="http://schemas.openxmlformats.org/officeDocument/2006/relationships/hyperlink" Target="http://www.youtube.com/watch?v=uWgBTt5TzzM" TargetMode="External" Id="rId22" /><Relationship Type="http://schemas.openxmlformats.org/officeDocument/2006/relationships/hyperlink" Target="https://www.kla.tv/Gentechnik" TargetMode="External" Id="rId23" /><Relationship Type="http://schemas.openxmlformats.org/officeDocument/2006/relationships/hyperlink" Target="https://www.kla.tv/Privatisierung" TargetMode="External" Id="rId24" /><Relationship Type="http://schemas.openxmlformats.org/officeDocument/2006/relationships/hyperlink" Target="https://www.kla.tv/Grossbritanni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Wasserprivatisierung in Großbritannien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