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2b43932c4e4169" /><Relationship Type="http://schemas.openxmlformats.org/package/2006/relationships/metadata/core-properties" Target="/package/services/metadata/core-properties/931b490c7bd84033b54503cfdffcef1a.psmdcp" Id="R26ace7c9aadf4b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 Hört ihr uns?! ♫ – Kezia Jetter &amp; Freunde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Angst und Freude – wie passt das zusammen? Die Antwort ist überraschend und ermutigend, Kezia Jetter fasst sie in ihrem Lied so zusammen: „Ich weiß, dass eure größte Angst die Wahrheit ist, drum bringen wir voll Freude euer Werk ans Licht. Könnt ihr uns singen hör‘n, könnt ihr uns tanzen seh‘n? […] Die Schreckensherrschaft ist vorbei!“. Welche Herrschaft? Erfahren Sie mehr in dem Lied von Kezia.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Angst und Freude – wie passt das zusammen? Die Antwort ist überraschend und ermutigend, Kezia Jetter fasst sie in ihrem Lied so zusammen: „Ich weiß, dass eure größte Angst die Wahrheit ist, drum bringen wir voll Freude euer Werk ans Licht. Könnt ihr uns singen hör‘n, könnt ihr uns tanzen seh‘n? […] Die Schreckensherrschaft ist vorbei!“. Welche Herrschaft? Erfahren Sie mehr in dem Lied von Kezia.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Kezia Jetter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http://www.anti-zensur.info/azk14/hoertihruns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 Hört ihr uns?! ♫ – Kezia Jetter &amp; Freunde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hoertihruns" TargetMode="External" Id="rId21" /><Relationship Type="http://schemas.openxmlformats.org/officeDocument/2006/relationships/hyperlink" Target="https://www.kla.tv/AZK14"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 Hört ihr uns?! ♫ – Kezia Jetter &amp; Freunde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