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91fc5697784336" /><Relationship Type="http://schemas.openxmlformats.org/package/2006/relationships/metadata/core-properties" Target="/package/services/metadata/core-properties/7949f305d6d2414c9edf66fb673f5867.psmdcp" Id="Rf242570ca1904b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Saudische Regierung verhindert humanitäre Hilfe im Jemen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Völkerrecht besagt, dass Hilfsorganisationen freier Zugang in Krisengebiete gewährleistet werden muss, um Notleidenden humanitäre Hilfe geben zu können. Warum gilt dieser Grundsatz für den derzeitigen Vorstand im Menschenrechtsrat der UNO – Saudi Arabien – in Bezug auf Jemen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saudische Regierung verhindert humanitäre Hilfe im Jemen. Die saudische Kriegskoalition verweigert seit Anfang November den Flugzeugen der Hilfsorganisation „Ärzte ohne Grenzen“ im stark krisengebeutelten Jemen die Landung. Dies behindert die lebensrettende medizinische und humanitäre Hilfe für Millionen Männer, Frauen und Kinder, die dadurch keinen Zugang zu ausreichend Nahrung, sauberem Wasser und grundlegenden Hilfsgütern haben. Dieses Verhalten der saudischen Regierung „widerspricht den Prinzipien der Neutralität, die besagen, dass Hilfsteams die Möglichkeit bekommen müssen, humanitäre Hilfen für die Notleidenden bereitzustellen“, so Justin Armstrong, ein Leiter von Ärzte ohne Grenzen. Ausgerechnet das Land, das den Vorstand im Menschenrechtsrat der UNO stellt, verstößt vehement gegen Menschenrechte, die UN Charta und das humanitäre Völkerrecht? Wo bleibt da der Aufschrei der Weltgemeinschaft?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ds./ir.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http://parstoday.com/de/news/world-i33689-saudis_hindern_%C3%84rzte_ohne_grenzen_nach_jemen_zu_fliegen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Saudische Regierung verhindert humanitäre Hilfe im Jemen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689-saudis_hindern_%C3%84rzte_ohne_grenzen_nach_jemen_zu_fliegen"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Saudische Regierung verhindert humanitäre Hilfe im Jemen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