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5af7e551b44526" /><Relationship Type="http://schemas.openxmlformats.org/package/2006/relationships/metadata/core-properties" Target="/package/services/metadata/core-properties/e34b99015bac4776b6ed479810c02057.psmdcp" Id="R5d3bbdbbce1a4b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Gräueltaten der FSA – alles nur Einzelfälle?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Zur Zeit kursiert im Internet
das Video von Chalid al-
Hamad, einem Kämpfer der
FSA, der einem syrischen Armeesoldaten
das Herz herausschneidet
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Zur Zeit kursiert im Internet</w:t>
        <w:br/>
        <w:t xml:space="preserve">das Video von Chalid al-</w:t>
        <w:br/>
        <w:t xml:space="preserve">Hamad, einem Kämpfer der</w:t>
        <w:br/>
        <w:t xml:space="preserve">FSA, der einem syrischen Armeesoldaten</w:t>
        <w:br/>
        <w:t xml:space="preserve">das Herz herausschneidet</w:t>
        <w:br/>
        <w:t xml:space="preserve">und hineinbeißt.</w:t>
        <w:br/>
        <w:t xml:space="preserve">„Wir schwören bei Gott, dass</w:t>
        <w:br/>
        <w:t xml:space="preserve">wir Eure Herzen und Lebern</w:t>
        <w:br/>
        <w:t xml:space="preserve">essen werden, Ihr Soldaten von</w:t>
        <w:br/>
        <w:t xml:space="preserve">Bashar dem Hund“ </w:t>
        <w:br/>
        <w:t xml:space="preserve">Gemeint ist hier der syrische</w:t>
        <w:br/>
        <w:t xml:space="preserve">Präsident Bashar al-Assad. </w:t>
        <w:br/>
        <w:t xml:space="preserve">Der Mann; der dies ruft </w:t>
        <w:br/>
        <w:t xml:space="preserve">wird als Kommandeur</w:t>
        <w:br/>
        <w:t xml:space="preserve">der Freien Syrischen Armee</w:t>
        <w:br/>
        <w:t xml:space="preserve">namens Abu Sakkar vorgestellt. </w:t>
        <w:br/>
        <w:t xml:space="preserve">Laut „Time“ ist dies der</w:t>
        <w:br/>
        <w:t xml:space="preserve">Kampfname des o.g. Kämpfers.</w:t>
        <w:br/>
        <w:t xml:space="preserve">Die US-Regierung zeigte sich</w:t>
        <w:br/>
        <w:t xml:space="preserve">entsetzt über das veröffentlichte</w:t>
        <w:br/>
        <w:t xml:space="preserve">Video, sprach aber von der</w:t>
        <w:br/>
        <w:t xml:space="preserve">Tat eines Einzelnen, der zuvor</w:t>
        <w:br/>
        <w:t xml:space="preserve">schon „wegen brutaler Handlungen</w:t>
        <w:br/>
        <w:t xml:space="preserve">aus seiner Einheit ausgeschlossen</w:t>
        <w:br/>
        <w:t xml:space="preserve">wurde“. Doch wie</w:t>
        <w:br/>
        <w:t xml:space="preserve">kommt die US-Regierung dazu,</w:t>
        <w:br/>
        <w:t xml:space="preserve">diese grausame Tat als Einzeltat</w:t>
        <w:br/>
        <w:t xml:space="preserve">zu deklarieren, während</w:t>
        <w:br/>
        <w:t xml:space="preserve">youTube mittlerweile von Videos</w:t>
        <w:br/>
        <w:t xml:space="preserve">dieser Art regelrecht überschwemmt</w:t>
        <w:br/>
        <w:t xml:space="preserve">wird? Die Tatsache,</w:t>
        <w:br/>
        <w:t xml:space="preserve">dass diese vielen, mit Videoaufnahmen</w:t>
        <w:br/>
        <w:t xml:space="preserve">bewiesenen Verbrechen</w:t>
        <w:br/>
        <w:t xml:space="preserve">der FSA in den großen Massenmedien</w:t>
        <w:br/>
        <w:t xml:space="preserve">- hier „Die Welt“ - heruntergespielt</w:t>
        <w:br/>
        <w:t xml:space="preserve">werden, ist dramatisch.</w:t>
        <w:br/>
        <w:t xml:space="preserve">Wir sollten heute noch</w:t>
        <w:br/>
        <w:t xml:space="preserve">für die Wahrheit in Syrien aufstehen,</w:t>
        <w:br/>
        <w:t xml:space="preserve">um nicht morgen von</w:t>
        <w:br/>
        <w:t xml:space="preserve">der Lüge im eigenen Land überrollt</w:t>
        <w:br/>
        <w:t xml:space="preserve">zu werden, denn Syrien ist</w:t>
        <w:br/>
        <w:t xml:space="preserve">kein Einzelfall und auch kein</w:t>
        <w:br/>
        <w:t xml:space="preserve">Ausnahmefall!</w:t>
        <w:br/>
        <w:t xml:space="preserve"/>
        <w:br/>
        <w:t xml:space="preserve">„Geduld ist eine gute</w:t>
        <w:br/>
        <w:t xml:space="preserve">Eigenschaft, aber</w:t>
        <w:br/>
        <w:t xml:space="preserve">nicht, wenn es um</w:t>
        <w:br/>
        <w:t xml:space="preserve">die Beseitigung von</w:t>
        <w:br/>
        <w:t xml:space="preserve">Missständen geht.“</w:t>
        <w:br/>
        <w:t xml:space="preserve">Margaret Thatcher,</w:t>
        <w:br/>
        <w:t xml:space="preserve">ehem. britische Politikerin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Achtung! Brutale Videos  </w:t>
        <w:rPr>
          <w:sz w:val="18"/>
        </w:rPr>
      </w:r>
      <w:hyperlink w:history="true" r:id="rId21">
        <w:r w:rsidRPr="00F24C6F">
          <w:rPr>
            <w:rStyle w:val="Hyperlink"/>
          </w:rPr>
          <w:rPr>
            <w:sz w:val="18"/>
          </w:rPr>
          <w:t>http://www.youtube.com/watch?v=17AoiGzo4Qw</w:t>
        </w:r>
      </w:hyperlink>
      <w:hyperlink w:history="true" r:id="rId22">
        <w:r w:rsidRPr="00F24C6F">
          <w:rPr>
            <w:rStyle w:val="Hyperlink"/>
          </w:rPr>
          <w:rPr>
            <w:sz w:val="18"/>
          </w:rPr>
          <w:t>http://www.welt.de/politik/ausland/article116193721/Soldatenschlaechter-rechtfertigt-Tat-als-Racheakt.html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Gräueltaten der FSA – alles nur Einzelfälle?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17AoiGzo4Qw" TargetMode="External" Id="rId21" /><Relationship Type="http://schemas.openxmlformats.org/officeDocument/2006/relationships/hyperlink" Target="http://www.welt.de/politik/ausland/article116193721/Soldatenschlaechter-rechtfertigt-Tat-als-Racheakt.html" TargetMode="External" Id="rId22" /><Relationship Type="http://schemas.openxmlformats.org/officeDocument/2006/relationships/hyperlink" Target="https://www.kla.tv/Syr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Gräueltaten der FSA – alles nur Einzelfälle?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