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5bd6df7ca14edd" /><Relationship Type="http://schemas.openxmlformats.org/package/2006/relationships/metadata/core-properties" Target="/package/services/metadata/core-properties/c6b39029e740494c93d46c1c107c4d5c.psmdcp" Id="R89ce7f7e7fa649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Fanal für die 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Fanal für die Freiheit:
Bankenrettung gescheitert, Volk setzt sich durch!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im Jahr 2008 die</w:t>
        <w:br/>
        <w:t xml:space="preserve">isländischen Staatsfinanzen infolge</w:t>
        <w:br/>
        <w:t xml:space="preserve">der Verstaatlichung der verschuldeten</w:t>
        <w:br/>
        <w:t xml:space="preserve">Banken Landsbanki,</w:t>
        <w:br/>
        <w:t xml:space="preserve">Kaupthing und Glitnir nahezu zusammengebrochen</w:t>
        <w:br/>
        <w:t xml:space="preserve">waren, protestierte</w:t>
        <w:br/>
        <w:t xml:space="preserve">das Volk gegen die Versuche</w:t>
        <w:br/>
        <w:t xml:space="preserve">der Regierung, den</w:t>
        <w:br/>
        <w:t xml:space="preserve">Steuerzahler für die Schulden in</w:t>
        <w:br/>
        <w:t xml:space="preserve">Haftung zu nehmen. Täglich gab</w:t>
        <w:br/>
        <w:t xml:space="preserve">es lautstarke Demonstrationen</w:t>
        <w:br/>
        <w:t xml:space="preserve">vor dem Parlamentsgebäude in</w:t>
        <w:br/>
        <w:t xml:space="preserve">Reykjavik. Nachdem in einer</w:t>
        <w:br/>
        <w:t xml:space="preserve">Volksabstimmung im März 2010</w:t>
        <w:br/>
        <w:t xml:space="preserve">– die im Mai 2012 erneut vom</w:t>
        <w:br/>
        <w:t xml:space="preserve">Volk bestätigt wurde – jegliche</w:t>
        <w:br/>
        <w:t xml:space="preserve">Rückzahlungen an die ausländischen</w:t>
        <w:br/>
        <w:t xml:space="preserve">Gläubiger abgelehnt</w:t>
        <w:br/>
        <w:t xml:space="preserve">worden waren, gab die Regierungskoalition</w:t>
        <w:br/>
        <w:t xml:space="preserve">eine Untersuchung</w:t>
        <w:br/>
        <w:t xml:space="preserve">in Auftrag, um die juristisch</w:t>
        <w:br/>
        <w:t xml:space="preserve">Verantwortlichen der</w:t>
        <w:br/>
        <w:t xml:space="preserve">Schuldenkrise zu ermitteln. Neun</w:t>
        <w:br/>
        <w:t xml:space="preserve">Banker aus der Rothschild/</w:t>
        <w:br/>
        <w:t xml:space="preserve">Rockefeller-Fraktion und</w:t>
        <w:br/>
        <w:t xml:space="preserve">führende Wirtschaftsvertreter,</w:t>
        <w:br/>
        <w:t xml:space="preserve">die in die riskanten Transaktionen</w:t>
        <w:br/>
        <w:t xml:space="preserve">verwickelt waren, wurden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http://itmakessenseblog.com/2012/06/18/global-elites-thrown-out-of-iceland-iceland-dismantles-corrupt-govt-then-arrests-all-rothschild-bankers/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2">
        <w:r w:rsidRPr="00F24C6F">
          <w:rPr>
            <w:rStyle w:val="Hyperlink"/>
          </w:rPr>
          <w:t>www.kla.tv/ESM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Fanal für die 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tmakessenseblog.com/2012/06/18/global-elites-thrown-out-of-iceland-iceland-dismantles-corrupt-govt-then-arrests-all-rothschild-bankers/" TargetMode="External" Id="rId21" /><Relationship Type="http://schemas.openxmlformats.org/officeDocument/2006/relationships/hyperlink" Target="https://www.kla.tv/ES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Fanal für die 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