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16c23753f24939" /><Relationship Type="http://schemas.openxmlformats.org/package/2006/relationships/metadata/core-properties" Target="/package/services/metadata/core-properties/0a6e3c114eae4610838b35b25ab15df3.psmdcp" Id="R8e323e91655542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ascunde corelația dintre diabet și dependența de zahăr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fiecare an pe data de 14 noiembrie are loc ziua mondială a diabetului. Deși această zi a fost introdusă acum 25 de ani de Organizația Mondială a Sănătății, nu s-a putut reduce nici măcar parțial numărul de noi îmbolnăviri. Există oare o legătură între glicemia ridicată (diabet) și consumul excesiv de zahăr, care s-a triplat în ultimii 50 de ani? Oameni de știinţă au demonstrat pe baza unui experiment cu șobolani că zahărul are efect de drog. Cercetătorii au hrănit șobolanii în mod regulat cu zahăr în exces.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fiecare an pe data de 14 noiembrie are loc ziua mondială a diabetului. Deși această zi a fost introdusă acum 25 de ani de Organizația Mondială a Sănătății, nu s-a putut reduce nici măcar parțial numărul de noi îmbolnăviri. Există oare o legătură între glicemia ridicată (diabet) și consumul excesiv de zahăr, care s-a triplat în ultimii 50 de ani? Oameni de știinţă au demonstrat pe baza unui experiment cu șobolani că zahărul are efect de drog. Cercetătorii au hrănit șobolanii în mod regulat cu zahăr în exces.</w:t>
        <w:br/>
        <w:t xml:space="preserve">Cu timpul, șobolanii nu numai că și-au ridicat consumul de zahăr, ci au suferit intrând în sevraj datorită lipsei de zahăr, cu tendinţa de recidivă după o absenţă prelungită a zahărului. </w:t>
        <w:br/>
        <w:t xml:space="preserve">Motivul pentru aceasta a fost că zahărul ridică nivelul de dopamină, un neurotransmiţător care produce o senzaţie de satisfacţie. Cu timpul aceasta a devenit obicei la animale. Pentru a le provoca animalelor din nou acea senzaţie de satisfacţie era necesară o cantitate mai mare de zahăr, ceea ce a declanşat circuitul dependenței. </w:t>
        <w:br/>
        <w:t xml:space="preserve">Ziua mondială a diabetului oferă Organizației Mondiale a Sănătății o posibilitate ideală de informare despre aceste corelații. </w:t>
        <w:br/>
        <w:t xml:space="preserve">În ciuda pretențiilor „de a realiza un nivel optim de sănătate pentru toți oamenii”, OMS nu stopează afacerile dependenței de zahăr la nivel mondial - spre marea „bucurie” a marilor companii  producătoare de alimente și a industriei farmaceutice din întreaga lume. Oare de ce? Încheiem cu un citat al scriitorului britanic Aldous Huxley scriitor britanic (1894 – 1963):</w:t>
        <w:br/>
        <w:t xml:space="preserve"> „Cercetarea medicală a progresat în ultimele decenii atât de mult, încât aproape că nu mai există oameni sănătoși.“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https://www.kla.tv/9376</w:t>
        </w:r>
      </w:hyperlink>
      <w:r w:rsidR="0026191C">
        <w:rPr/>
        <w:br/>
      </w:r>
      <w:hyperlink w:history="true" r:id="rId22">
        <w:r w:rsidRPr="00F24C6F">
          <w:rPr>
            <w:rStyle w:val="Hyperlink"/>
          </w:rPr>
          <w:rPr>
            <w:sz w:val="18"/>
          </w:rPr>
          <w:t>https://de.sott.net/article/3129-Zuckerals-Droge</w:t>
        </w:r>
      </w:hyperlink>
      <w:r w:rsidR="0026191C">
        <w:rPr/>
        <w:br/>
      </w:r>
      <w:hyperlink w:history="true" r:id="rId23">
        <w:r w:rsidRPr="00F24C6F">
          <w:rPr>
            <w:rStyle w:val="Hyperlink"/>
          </w:rPr>
          <w:rPr>
            <w:sz w:val="18"/>
          </w:rPr>
          <w:t>https://de.sott.net/article/5894-Die-giftige-Wahrheit-uber-Zucker-US-Forscher-warnen-in-Nature-vor-FruktoseNWO%20in%20der%20Medizin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ascunde corelația dintre diabet și dependența de zahăr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www.kla.tv/12144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20.03.2018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376" TargetMode="External" Id="rId21" /><Relationship Type="http://schemas.openxmlformats.org/officeDocument/2006/relationships/hyperlink" Target="https://de.sott.net/article/3129-Zuckerals-Droge" TargetMode="External" Id="rId22" /><Relationship Type="http://schemas.openxmlformats.org/officeDocument/2006/relationships/hyperlink" Target="https://de.sott.net/article/5894-Die-giftige-Wahrheit-uber-Zucker-US-Forscher-warnen-in-Nature-vor-FruktoseNWO%20in%20der%20Medizi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4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ascunde corelația dintre diabet și dependența de zahăr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