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39913e8e607400f" /><Relationship Type="http://schemas.openxmlformats.org/package/2006/relationships/metadata/core-properties" Target="/package/services/metadata/core-properties/67b15073374e40c68f38c9b8c59800a6.psmdcp" Id="R40074e69e9b440f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Чьим интересам служит раннее сексуальное просвещение детей?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Что происходит, если я предлагаю детям познать „свою сексуальность “ и кому это на пользу? На этот вопрос отвечает учёный сексолог, профессор доктор Я. Пастёттер и мы противопоставим высказывания специалистов по сексуальной педагогике и учёных сексологов. Составьте себе сами своё мнение!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Чьим интересам служит раннее сексуальное просвещение детей?</w:t>
        <w:br/>
        <w:t xml:space="preserve">Сексуальная педагогика для детей уже вошла во многие учебные планы. Хотя – я цитирую – „сексуальная наука почти ничего не знает о детской сексуальности “, думает учёный сексолог профессор, доктор Якоб Пастёттер. </w:t>
        <w:br/>
        <w:t xml:space="preserve">Он продолжает: „Здесь работают с понятиями и исследованиями, которые не выдерживают никакой научной критики. Кроме того, факты показывают, что сексуальность не является основной потребностью детей.“ Конец цитаты.</w:t>
        <w:br/>
        <w:t xml:space="preserve">Здесь теперь противопоставление высказываний сексуальных педагогов и учёных сексологов к этой теме:</w:t>
        <w:br/>
        <w:t xml:space="preserve">Голос диктора и полный кадр содержания на экране:</w:t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>Опять ведущий:</w:t>
        <w:br/>
        <w:t xml:space="preserve">Хотя учёные сексологи доказывают, что детской сексуальности нет, </w:t>
        <w:br/>
        <w:t xml:space="preserve">так называемое раннее детское сексуальное образование и далее непреклонно отстаивается, как право детей, и жёстко продвигается сексуальными педагогами и различными политиками. В заключение ещё одна цитата учёного сексолога, профессора, доктора Якоба Пастёттера:</w:t>
        <w:br/>
        <w:t xml:space="preserve"/>
        <w:br/>
        <w:t xml:space="preserve">„Я всё снова удивляюсь, что ещё никогда не была показана связь с тем, что если я предлагаю детям познать „свою сексуальность“, (…) я этим требую быть покорными воле взрослых.“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[6]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www.kla.tv/10512;SexualpädagogikaufdemPrüfstand</w:t>
        </w:r>
      </w:hyperlink>
      <w:r w:rsidR="0026191C">
        <w:rPr/>
        <w:br/>
      </w:r>
      <w:r w:rsidRPr="002B28C8">
        <w:t xml:space="preserve">[7]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www.youtube.com/watch?v=UEYO8GoBi-U</w:t>
        </w:r>
      </w:hyperlink>
      <w:r w:rsidRPr="002B28C8">
        <w:t xml:space="preserve">|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www.sexualerziehung.at/wp-</w:t>
        </w:r>
      </w:hyperlink>
      <w:r w:rsidR="0026191C">
        <w:rPr/>
        <w:br/>
      </w:r>
      <w:r w:rsidRPr="002B28C8">
        <w:t xml:space="preserve">content/uploads/1503_ZVL_Sexualpaedagogik_der_Vielfalt.p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Чьим интересам служит раннее сексуальное просвещение детей?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www.kla.tv/12383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04.05.2018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0512;Sexualp&#228;dagogikaufdemPr&#252;fstand" TargetMode="External" Id="rId21" /><Relationship Type="http://schemas.openxmlformats.org/officeDocument/2006/relationships/hyperlink" Target="https://www.youtube.com/watch?v=UEYO8GoBi-U" TargetMode="External" Id="rId22" /><Relationship Type="http://schemas.openxmlformats.org/officeDocument/2006/relationships/hyperlink" Target="https://www.sexualerziehung.at/wp-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38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38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Чьим интересам служит раннее сексуальное просвещение детей?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