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036142cba34c3b" /><Relationship Type="http://schemas.openxmlformats.org/package/2006/relationships/metadata/core-properties" Target="/package/services/metadata/core-properties/f2137332a498424f96e46b29ddef8b5a.psmdcp" Id="Rc52975ec93f940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Europas Politiker fördern Ausbeutung und Verarmung des Volkes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Untersuchungen des internationalen Recherchenetzwerks von Journalisten „Investigate Europe“ belegen: Die Verarmung von Millionen Europäern wurde absichtlich herbeigeführt. Vollzeitarbeitsplätze wurden konsequent durch Teilzeit- und schlecht bezahlte Minijobs ersetzt, und vieles mehr.
Wer profitiert von dieser Politik?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Schon unter dem deutschen Altkanzler Schröder wurden die Rechte der Arbeitnehmer rapide eingeschränkt und die Erwerbssituation für viele deutlich verschlechtert. Auch Untersuchungen des internationalen Recherchenetzwerks von Journalisten „Investigate Europe“ belegen: Die Verarmung von Millionen Europäern wurde absichtlich herbeigeführt.</w:t>
        <w:br/>
        <w:t xml:space="preserve">So wurden in ganz Europa durch Deregulierungen Vollzeitarbeitsplätze konsequent durch Teilzeit- und schlecht bezahlte Minijobs ersetzt – mit mangelnder sozialer Absicherung und ohne Chance, ausreichend Rentenansprüche aufzubauen. Mehr als die Hälfte der bis 25-jährigen Arbeitnehmer in der Eurozone ist nur auf Zeit angestellt, in Spanien sind es sogar mehr als 70 Prozent. Frankreichs Präsident Emmanuel Macron erlaubt Arbeitgebern künftig, Arbeitskräfte nur noch für einzelne Projekte anzuheuern, die jederzeit kündbar sind. Gleichzeitig sollen die landesweit gültigen Tarifverträge verschwinden, die bisher Schutz vor solchen Praktiken boten. Lediglich Arbeitgeber, Konzerne und Zeitarbeitsfirmen profitieren von dieser Politik.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https://www.youtube.com/watch?v=5xjQr7-X73A</w:t>
        </w:r>
      </w:hyperlink>
      <w:r w:rsidRPr="002B28C8">
        <w:t xml:space="preserve">(min 11:58 bis 17:58)</w:t>
        <w:rPr>
          <w:sz w:val="18"/>
        </w:rPr>
      </w:r>
      <w:r w:rsidR="0026191C">
        <w:rPr/>
        <w:br/>
      </w:r>
      <w:r w:rsidRPr="002B28C8">
        <w:t xml:space="preserve">https:/boeckler.de/14_109897.htm </w:t>
        <w:rPr>
          <w:sz w:val="18"/>
        </w:rPr>
      </w:r>
      <w:r w:rsidR="0026191C">
        <w:rPr/>
        <w:br/>
      </w:r>
      <w:hyperlink w:history="true" r:id="rId22">
        <w:r w:rsidRPr="00F24C6F">
          <w:rPr>
            <w:rStyle w:val="Hyperlink"/>
          </w:rPr>
          <w:rPr>
            <w:sz w:val="18"/>
          </w:rPr>
          <w:t>https://www.tagesspiegel.de/weltspiegel/sonntag/arbeitsmarkt-europas-neue-reservearmee/20301470.html</w:t>
        </w:r>
      </w:hyperlink>
      <w:r w:rsidR="0026191C">
        <w:rPr/>
        <w:br/>
      </w:r>
      <w:hyperlink w:history="true" r:id="rId23">
        <w:r w:rsidRPr="00F24C6F">
          <w:rPr>
            <w:rStyle w:val="Hyperlink"/>
          </w:rPr>
          <w:rPr>
            <w:sz w:val="18"/>
          </w:rPr>
          <w:t>https://www.boeckler.de/22264_22272.htm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#Armut - </w:t>
      </w:r>
      <w:hyperlink w:history="true" r:id="rId24">
        <w:r w:rsidRPr="00F24C6F">
          <w:rPr>
            <w:rStyle w:val="Hyperlink"/>
          </w:rPr>
          <w:t>www.kla.tv/Armut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Europas Politiker fördern Ausbeutung und Verarmung des Volkes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5xjQr7-X73A" TargetMode="External" Id="rId21" /><Relationship Type="http://schemas.openxmlformats.org/officeDocument/2006/relationships/hyperlink" Target="https://www.tagesspiegel.de/weltspiegel/sonntag/arbeitsmarkt-europas-neue-reservearmee/20301470.html" TargetMode="External" Id="rId22" /><Relationship Type="http://schemas.openxmlformats.org/officeDocument/2006/relationships/hyperlink" Target="https://www.boeckler.de/22264_22272.htm" TargetMode="External" Id="rId23" /><Relationship Type="http://schemas.openxmlformats.org/officeDocument/2006/relationships/hyperlink" Target="https://www.kla.tv/Armu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Europas Politiker fördern Ausbeutung und Verarmung des Volkes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