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fb0afb990fb4696" /><Relationship Type="http://schemas.openxmlformats.org/package/2006/relationships/metadata/core-properties" Target="/package/services/metadata/core-properties/03c22059e948498a8f4c2d7962faee33.psmdcp" Id="R123626215139460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Исследование: привитые дети болеют чаще! (К Европейской неделе иммунизации)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23. по 29 апреля 2018 года по инициативе ВОЗ проходила Европейская неделя иммунизации под лозунгом «Предупредить‒Защитить‒Привить». При этом умалчивается, что все чаще в медицинских исследованиях польза вакцинации ставится под вопрос.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23 по 29 апреля 2018 года состоялась Европейская неделя иммунизации (ЕНИ), проводимая ежегодно по инициативе ВОЗ. В этом году неделя прошла под лозунгом: «Предупредить ‒ Защитить ‒ Привить».</w:t>
        <w:br/>
        <w:t xml:space="preserve">При этом ВОЗ как инициатор мероприятия скрывает, что всё чаще в медицинских исследованиях польза вакцинопрофилактики ставится под вопрос. В мае 2017 года было опубликовано исследование о состоянии здоровья привитых и непривитых детей, которые проходили школьную программу дома. Исследование было проведено профессором Энтони Моусоном и его коллегами из университета штата Джексон в США и имело целью исследовать причины и последствия болезней у детей. Всего было обследовано 666 детей в возрасте от 6 до 12 лет из различных штатов США, из них 405 детей были привиты, а 261 ‒ нет. </w:t>
        <w:br/>
        <w:t xml:space="preserve">Результаты, среди прочего, показали следующее:</w:t>
        <w:br/>
        <w:t xml:space="preserve">- у привитых детей намного чаще наблюдались воспаление среднего уха, воспаление лёгких и неврологические расстройства развития, такие как проблемы с обучением, СДВГ или аутизм;</w:t>
        <w:br/>
        <w:t xml:space="preserve">- привитые дети намного чаще нуждались в антибиотиках и жаропонижающих средствах и за последний год чаще посещали врача или помещались в клинику. </w:t>
        <w:br/>
        <w:t xml:space="preserve">Авторы были очень удивлены результатом и рекомендовали проведение дальнейших подробных исследований, чтобы более точно изучить действие прививок на здоровье детей. </w:t>
        <w:br/>
        <w:t xml:space="preserve">Посмотрите по этому случаю документальный фильм «Принуждение к прививке, фарминдустрия и система здравоохранения под пристальным взглядом». Что нужно знать о прививках!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http://www.euro.who.int/de/media-centre/events/events/2017/04/european-immunization-week-2017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https://www.pfizerpro.ch/de-CH/news/vorbeugen-schutzen-impfen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http://www.impfkritik.de/pressespiegel/2017053101.html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http://www.oatext.com/pdf/JTS-3-187.pdf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http://www.oatext.com/Preterm-birth-vaccination-and-neurodevelopmental-disorders-a-cross-sectional-study-of-6-to-12-year-old-vaccinated-and-unvaccinated-children.php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http://www.oatext.com/Pilot-comparative-study-on-the-health-of-vaccinated-and-unvaccinated-6-to-12-year-old-U-S-children.php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http://info.cmsri.org/the-driven-researcher-blog/vaccinated-vs.-unvaccinated-guess-who-is-sicker?utm_campaign=Vax%2FUnvax&amp;utm_content=53748084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#SDVG - СДВГ - </w:t>
      </w:r>
      <w:hyperlink w:history="true" r:id="rId28">
        <w:r w:rsidRPr="00F24C6F">
          <w:rPr>
            <w:rStyle w:val="Hyperlink"/>
          </w:rPr>
          <w:t>www.kla.tv/https://www.kla.tv/SDVG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Исследование: привитые дети болеют чаще! (К Европейской неделе иммунизации)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www.kla.tv/12430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uro.who.int/de/media-centre/events/events/2017/04/european-immunization-week-2017" TargetMode="External" Id="rId21" /><Relationship Type="http://schemas.openxmlformats.org/officeDocument/2006/relationships/hyperlink" Target="https://www.pfizerpro.ch/de-CH/news/vorbeugen-schutzen-impfen" TargetMode="External" Id="rId22" /><Relationship Type="http://schemas.openxmlformats.org/officeDocument/2006/relationships/hyperlink" Target="http://www.impfkritik.de/pressespiegel/2017053101.html" TargetMode="External" Id="rId23" /><Relationship Type="http://schemas.openxmlformats.org/officeDocument/2006/relationships/hyperlink" Target="http://www.oatext.com/pdf/JTS-3-187.pdf" TargetMode="External" Id="rId24" /><Relationship Type="http://schemas.openxmlformats.org/officeDocument/2006/relationships/hyperlink" Target="http://www.oatext.com/Preterm-birth-vaccination-and-neurodevelopmental-disorders-a-cross-sectional-study-of-6-to-12-year-old-vaccinated-and-unvaccinated-children.php" TargetMode="External" Id="rId25" /><Relationship Type="http://schemas.openxmlformats.org/officeDocument/2006/relationships/hyperlink" Target="http://www.oatext.com/Pilot-comparative-study-on-the-health-of-vaccinated-and-unvaccinated-6-to-12-year-old-U-S-children.php" TargetMode="External" Id="rId26" /><Relationship Type="http://schemas.openxmlformats.org/officeDocument/2006/relationships/hyperlink" Target="http://info.cmsri.org/the-driven-researcher-blog/vaccinated-vs.-unvaccinated-guess-who-is-sicker?utm_campaign=Vax%2FUnvax&amp;utm_content=53748084" TargetMode="External" Id="rId27" /><Relationship Type="http://schemas.openxmlformats.org/officeDocument/2006/relationships/hyperlink" Target="https://www.kla.tv/https://www.kla.tv/SDVG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4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4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Исследование: привитые дети болеют чаще! (К Европейской неделе иммунизации)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