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04536174ab4d8c" /><Relationship Type="http://schemas.openxmlformats.org/package/2006/relationships/metadata/core-properties" Target="/package/services/metadata/core-properties/ee6b912996a84fee9e5e6b5f2dcc5f20.psmdcp" Id="R97b4d7f99f1b48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Novichok: Declarație de război a Occidentului împotriva Rusiei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Aproape imediat după tentativa de asasinat din 4 martie asupra fostului spion rus Serghei Skripal și a fiicei sale Iulia, Marea Britanie vede ca vinovat Rusia. Se pretinde că pentru atentat a fost folosit gazul paralizant Novichok, care a fost dezvoltat spre sfârșitul războiului rece în Uniunea Sovietică.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Aproape imediat după tentativa de asasinat din 4 martie asupra fostului spion rus Serghei Skripal și a fiicei sale Iulia, Marea Britanie vede ca vinovat Rusia. Se pretinde că pentru atentat a fost folosit gazul paralizant Novichok, care a fost dezvoltat spre sfârșitul războiului rece în Uniunea Sovietică. Acest lucru ar trebui să servească drept o dovadă concludentă în detrimentul Rusiei. Secretarul britanic de externe Johnson îl acuză personal pe președintele rus Vladimir Putin. La 15 martie, Germania, Franța și Statele Unite ale Americii au emis o declarație comună în care susțin Marea Britanie şi împărtășesc suspiciunile sale. Chiar și mass-media, cum ar fi „Time“ și „Tagesschau“ se întreabă dacă utilizarea de arme chimice pe teritoriul NATO nu va declanșa clauza de apărare reciprocă - deşi această întrebare a fost ștearsă între timp de pe site-urile de știri ale mediei numite mai sus. Procedura aleasă de guvernul britanic pentru a investiga tentativa de crimă, adică pasul către publicul mondial, este însă izbitoare.</w:t>
        <w:br/>
        <w:t xml:space="preserve">Din moment ce aici este vorba de folosirea unei arme chimice, Marea Britanie ar trebui să solicite de fapt o investigaţie la „Organizația pentru Interzicerea Armelor Chimice (OIAC). Apoi, OIAC ar trebui să ceară Rusiei în următoarele 24 de ore o lămurire, pentru care i se acordă Rusiei un termen de 10 zile.* Într-adevăr, Londra a informat OIAC la data de 8 martie și a solicitat Rusiei „o dezvăluire completă“. Însă Londra nu a solicitat vreo investigaţie la OIAC. Cu toate acestea, interesant este faptul că Rusia insistă acum asupra inițierii și respectării corespunzătoare a procedurii. Prin urmare, ambasadorul rus a declarat următoarele la OIAC: „Colegii noștri britanici ar trebui să-şi amintească de faptul că Rusia și Regatul Unit sunt ambele membre ale OIAC, care este unul dintre mecanismele cele mai de succes și eficiente pentru dezarmare și neproliferare. Facem apel la ei să se abțină de la ultimatumuri și amenințări și să revină la cadrul juridic al Convenției privind interzicerea armelor chimice, procedură care face posibil ca acest tip de situație să fie rezolvat.</w:t>
        <w:br/>
        <w:t xml:space="preserve">În mod semnificativ, Rusia, sub supravegherea și monitorizarea tocmai a autorității OIAC, a finalizat distrugerea a nu mai puţin de 40.000 de tone de arme chimice din arsenalul său deja în octombrie 2017.</w:t>
        <w:br/>
        <w:t xml:space="preserve">Acest lucru a fost anunțat oficial la o sărbătoare a OIAC. SUA, care devine din ce în ce mai mult procuror general în acest caz de otrăvire inexplicabilă, intenționează, dimpotrivă, să distrugă armele sale chimice abia în 2023; deci apropo de tema armelor chimice şi distrugerea lor.</w:t>
        <w:br/>
        <w:t xml:space="preserve">Politicianul britanic George Galloway constată și de aceea învinuieşte Regatul Unit că nu a efectuat nicio investigație serioasă și imparțială cu privire la otrăvirea lui Skripal și a fiicei sale. Galloway afirmă: "Din câte văd, nu există nicio investigație. Verdictul a fost dat înainte de începerea anchetei și cred că nu există nicio investigație, deoarece rezultatele oricăror investigații științifice serioase ar demonstra că acuzațiile împotriva Rusiei sunt nefondate. [...] Nu cred că Rusia este responsabilă pentru acest act." Ca urmare, Galloway a condamnat decizia președintelui SUA de a expulza 60 de diplomați ruși și a închide consulatul din Seattle. El ajunge la concluzia că aceasta a fost o „declarație de război“ împotriva Rusiei. Dar fostul membru al parlamentului britanic a mers mai departe: pe acele țări din UE care au urmat ca răspuns la otrăvirea fostului agent dublu Serghei Skripal exemplul Marii Britanii și SUA, el le-a descris drept "state vasale", adică state subordonate unei puteri superioare. Acestea se comportă după cum li se comandă.</w:t>
        <w:br/>
        <w:t xml:space="preserve">Din fericire, într-un stat constituțional și printr-un proces echitabil, procurorii trebuie să-și dovedească în mod valabil afirmațiile, și nu invers, inculpatul. În cazul lui Skripal însă, în contradicție cu statul de drept, afirmațiile sunt izbitor de similare cu cele în cazul acuzațiilor masive împotriva lui Saddam Hussein că ar fi posedat depozite secrete cu arme de distrugere în masă. Documentele secrete ale guvernului britanic ar fi trebuit să furnizeze dovada, care s-a dovedit însă ulterior ca un fals și un pretext pentru a începe războiul ucigaș împotriva Irakului. - După cum este evident, războiul împotriva Rusiei este deja ferm hotărât de către guvernul SUA și aliații săi.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https://propagandaschau.wordpress.com/2018/03/14/erklaerung-des-staendigen-vertreters-der-russischen-foederation-bei-der-opcw-zum-vorfall-in-salisbury-deutsche-uebersetzung/</w:t>
        </w:r>
      </w:hyperlink>
      <w:r w:rsidR="0026191C">
        <w:rPr/>
        <w:br/>
      </w:r>
      <w:r w:rsidR="0026191C">
        <w:rPr/>
        <w:br/>
      </w:r>
      <w:hyperlink w:history="true" r:id="rId22">
        <w:r w:rsidRPr="00F24C6F">
          <w:rPr>
            <w:rStyle w:val="Hyperlink"/>
          </w:rPr>
          <w:rPr>
            <w:sz w:val="18"/>
          </w:rPr>
          <w:t>https://www.nachdenkseiten.de/?p=42972</w:t>
        </w:r>
      </w:hyperlink>
      <w:r w:rsidR="0026191C">
        <w:rPr/>
        <w:br/>
      </w:r>
      <w:r w:rsidR="0026191C">
        <w:rPr/>
        <w:br/>
      </w:r>
      <w:hyperlink w:history="true" r:id="rId23">
        <w:r w:rsidRPr="00F24C6F">
          <w:rPr>
            <w:rStyle w:val="Hyperlink"/>
          </w:rPr>
          <w:rPr>
            <w:sz w:val="18"/>
          </w:rPr>
          <w:t>https://deutsch.rt.com/europa/67402-george-galloway-ausweisung-diplomaten-kriegserklarung/</w:t>
        </w:r>
      </w:hyperlink>
      <w:r w:rsidR="0026191C">
        <w:rPr/>
        <w:br/>
      </w:r>
      <w:r w:rsidR="0026191C">
        <w:rPr/>
        <w:br/>
      </w:r>
      <w:hyperlink w:history="true" r:id="rId24">
        <w:r w:rsidRPr="00F24C6F">
          <w:rPr>
            <w:rStyle w:val="Hyperlink"/>
          </w:rPr>
          <w:rPr>
            <w:sz w:val="18"/>
          </w:rPr>
          <w:t>http://blauerbote.com/2018/03/22/beweise-bitte/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Novichok: Declarație de război a Occidentului împotriva Rusiei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www.kla.tv/12463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22.05.2018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8/03/14/erklaerung-des-staendigen-vertreters-der-russischen-foederation-bei-der-opcw-zum-vorfall-in-salisbury-deutsche-uebersetzung/" TargetMode="External" Id="rId21" /><Relationship Type="http://schemas.openxmlformats.org/officeDocument/2006/relationships/hyperlink" Target="https://www.nachdenkseiten.de/?p=42972" TargetMode="External" Id="rId22" /><Relationship Type="http://schemas.openxmlformats.org/officeDocument/2006/relationships/hyperlink" Target="https://deutsch.rt.com/europa/67402-george-galloway-ausweisung-diplomaten-kriegserklarung/" TargetMode="External" Id="rId23" /><Relationship Type="http://schemas.openxmlformats.org/officeDocument/2006/relationships/hyperlink" Target="http://blauerbote.com/2018/03/22/beweise-bit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6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Novichok: Declarație de război a Occidentului împotriva Rusiei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