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30ea148adc4d20" /><Relationship Type="http://schemas.openxmlformats.org/package/2006/relationships/metadata/core-properties" Target="/package/services/metadata/core-properties/201312fb2c94486999cab7ae3a14fd99.psmdcp" Id="R7d93c59d630144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saudi-arabische Diktatur als Retter des Dollar-Systems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1971 die Golddeckung des Dollars abgeschafft und 1973 die festen Wechselkurse der internationalen Währungen untereinander aufgehoben wurden, geriet die globale Finanzherrschaft der USA in ernsthafte Bedrohung. So schloss man ein Abkommen mit dem Königshaus Saud, das sich dazu verpflichtete, Öl ab sofort nur noch gegen Dollar zu verkaufen. Doch welche weitreichenden Auswirkungen resultieren aus diesem Abkommen für die beiden Vertragspartner und das globale Finanzsystem?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1971 die Golddeckung des Dollars abgeschafft und 1973 die festen Wechselkurse der internationalen Waehrungen untereinander aufgehoben wurden,</w:t>
        <w:br/>
        <w:t xml:space="preserve">geriet die globale Finanzherrschaft der USA ernsthaft in Gefahr. So schloss man ein Abkommen mit dem Koenigshaus Saud, der Herrscherfamilie des Königsreichs Saudi-Arabiens, einem der rueckstaendigsten und grausamsten Regimes der Erde. Die USA verpflichteten das Herrscherhaus, Oel – die meist gehandelte Ware der Welt – ab sofort nur noch gegen Dollar zu verkaufen und die Ueberschuesse in US-Staatsanleihen anzulegen. Im Gegenzug garantierten die USA unbegrenzte Waffenlieferungen, Schutz vor den Feinden wie z.B. dem Iran und vor den eigenen Untertanen. Somit knuepfte die US-Regierung das Schicksal ihres globalen Finanzsystems auf unbestimmte Zeit untrennbar an den Fortbestand einer der schrecklichsten Diktaturen der Erde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Mies, Wernicke( Hrsg.): „Fassadendemokratie und Tiefer Staat“, S. 134-136 (Autor: Ernst Wolff) </w:t>
        <w:rPr>
          <w:sz w:val="18"/>
        </w:rPr>
      </w:r>
      <w:r w:rsidR="0026191C">
        <w:rPr/>
        <w:br/>
      </w:r>
      <w:r w:rsidR="0026191C">
        <w:rPr/>
        <w:br/>
      </w:r>
      <w:hyperlink w:history="true" r:id="rId21">
        <w:r w:rsidRPr="00F24C6F">
          <w:rPr>
            <w:rStyle w:val="Hyperlink"/>
          </w:rPr>
          <w:rPr>
            <w:sz w:val="18"/>
          </w:rPr>
          <w:t>https://www.wiwo.de/politik/ausland/wertverfall-kontrollverlust-im-nahen-osten-beschleunigt-den-wertverfall-des-dollar/8756352-2.html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saudi-arabische Diktatur als Retter des Dollar-Systems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politik/ausland/wertverfall-kontrollverlust-im-nahen-osten-beschleunigt-den-wertverfall-des-dollar/8756352-2.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saudi-arabische Diktatur als Retter des Dollar-Systems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