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9589abbad544874" /><Relationship Type="http://schemas.openxmlformats.org/package/2006/relationships/metadata/core-properties" Target="/package/services/metadata/core-properties/ef0311f1f3d649df946e81838f422e28.psmdcp" Id="R2514b5fd11b9455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Astăzi bărbat, mâine femeie – oare s-a înșelat natura?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Feminista americană Judith Butler a afirmat următoarele: „Bărbați şi femei nici nu există – sexul este cultură, nu natură“.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Feminista americană Judith Butler a afirmat următoarele: „Bărbați şi femei nici nu există – sexul este cultură, nu natură“. Oricine poate alege liber dacă este bărbat sau femeie şi alegerea şi-o poate chiar schimba – astăzi bărbat, mâine femeie. Prin afirmația ei, această feministă radicală a creat temelia ideologiei de gen, numită gender. Conform unui sondaj de opinie, 93% dintre cei chestionaţi nu cunosc conţinutul unei astfel de teorii.</w:t>
        <w:br/>
        <w:t xml:space="preserve">Dintotdeauna, căsnicia dintre bărbat și femeie a fost baza familiei și a societăţii, asigurând continuitatea existenţei umane. Aceste realităţi prestabilite de natură – conform cărora sexul este prederminat genetic – nu pot fi puse la discuţie fără a provoca daune. Focul rămâne întotdeauna foarte periculos; acelaşi lucru este valabil și cu orice interpretare eronată privitor la viaţa conjugală. Elfriede Hablé, o muziciană și aforistă austriacă a constatat: „Nu lumea crează acești oameni, ci acești oameni crează lumea“.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be.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https://de.wikipedia.org/wiki/Das_Unbehagen_der_Geschlechter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http://www.besorgte-eltern.net/pdf/broschure/broschure_wurzeln/BE_Verborgene-Wurzeln_A5_v02.pdf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Astăzi bărbat, mâine femeie – oare s-a înșelat natura?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www.kla.tv/12670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03.07.2018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Das_Unbehagen_der_Geschlechter" TargetMode="External" Id="rId21" /><Relationship Type="http://schemas.openxmlformats.org/officeDocument/2006/relationships/hyperlink" Target="http://www.besorgte-eltern.net/pdf/broschure/broschure_wurzeln/BE_Verborgene-Wurzeln_A5_v02.pdf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670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67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Astăzi bărbat, mâine femeie – oare s-a înșelat natura?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