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1375846f2e47c7" /><Relationship Type="http://schemas.openxmlformats.org/package/2006/relationships/metadata/core-properties" Target="/package/services/metadata/core-properties/93615c884d5e42fe869fefd4dcad55a4.psmdcp" Id="Rd12e96ce383c40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Heeft Pompeo Iran verwisseld met Amerika?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30 april 2018 heeft Mike Pompeo, de nieuwe Amerikaanse minister van buitenlandse zaken, op zijn reis in het Midden-Oosten naar Saoedi-Arabië, Israël en Jordanië Iran fel aangevallen. Pompeo letterlijk: “Iran destabiliseert de hele regio. Het ondersteunt milities en terreurgroepen. Het is de grootste sponsor van terreurgroepen in de wereld en we moeten ervoor zorgen dat Iran nooit atoomwapens bezit.”
Hier rijst de vraag of Pompeo Iran niet heeft verwisseld met Amerika?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30 april 2018 heeft Mike Pompeo, de nieuwe Amerikaanse minister van buitenlandse zaken, op zijn reis in het Midden-Oosten naar Saoedi-Arabië, Israël en Jordanië Iran fel aangevallen. Pompeo letterlijk: “Iran destabiliseert de hele regio. Het ondersteunt milities en terreurgroepen. Het is de grootste sponsor van terreurgroepen in de wereld en we moeten ervoor zorgen dat Iran nooit atoomwapens bezit.”</w:t>
        <w:br/>
        <w:t xml:space="preserve">Hier rijst de vraag of Pompeo Iran niet heeft verwisseld met Amerika?</w:t>
        <w:br/>
        <w:t xml:space="preserve">Want net Amerika en de NAVO hebben met hun oorlogen in Irak, Libië en Syrië een zeer groot aandeel in de destabilisatie van het Midden-Oosten. Terreurgroepen zoals IS konden zo voet aan de grond krijgen. Bovendien is het ondertussen geen geheim meer, dat Amerika zelf telkens weer terroristische groepen heeft gefinancierd en opgeleid. Voorbeelden hiervoor zijn de mujahedeen in de Afghaanse oorlog 1979-1989 en de Gladio geheime legers in Europa (www.kla.tv/3936 (D)), die in de jaren na 1969 bloedige terreuraanslagen pleegden in Italië. Er zouden nog veel meer voorbeelden kunnen worden toegevoegd. Actueel steunt Amerika ook rebellengroepen in Syrië, die zorgen voor veel leed onder de burgerbevolking, zoals kla.tv al heeft aangetoond in een groot aantal uitzendingen www.kla.tv/9619 (D), www.kla.tv/9122 (D), www.kla.tv/8128 (D) www.kla.tv/7046 (D).</w:t>
        <w:br/>
        <w:t xml:space="preserve">Met zijn verwijten aan Iran  past Pompeo een tactiek toe die steeds weer wordt gebruikt door Amerika: de tegenstander net die aanpak in de schoenen te schuiven, die men zelf gebruikt. Zo heeft president Trump al een jaar geleden bijna dezelfde verwijten aangevoerd tegen Iran. Kla.tv heeft toentertijd in de uitzending “TRUMP en Iran – ziet iemand zich daar in de spiegel?” aan de hand van meerdere voorbeelden het doel van deze tactiek aangetoond.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www.tagesschau.de/ausland/syrien-angriffe-aleppo-hama-105.html</w:t>
        </w:r>
      </w:hyperlink>
      <w:r w:rsidR="0026191C">
        <w:rPr/>
        <w:br/>
      </w:r>
      <w:hyperlink w:history="true" r:id="rId22">
        <w:r w:rsidRPr="00F24C6F">
          <w:rPr>
            <w:rStyle w:val="Hyperlink"/>
          </w:rPr>
          <w:rPr>
            <w:sz w:val="18"/>
          </w:rPr>
          <w:t>https://de.wikipedia.org/wiki/Mudschahed</w:t>
        </w:r>
      </w:hyperlink>
      <w:r w:rsidR="0026191C">
        <w:rPr/>
        <w:br/>
      </w:r>
      <w:r w:rsidRPr="002B28C8">
        <w:t xml:space="preserve">Buch von Daniele Ganser „NATO-Geheimarmeen in Europa – Inszenierter Terror und verdeckte Kriegsführung“ S.24-41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Heeft Pompeo Iran verwisseld met Amerika?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syrien-angriffe-aleppo-hama-105.html" TargetMode="External" Id="rId21" /><Relationship Type="http://schemas.openxmlformats.org/officeDocument/2006/relationships/hyperlink" Target="https://de.wikipedia.org/wiki/Mudschahe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Heeft Pompeo Iran verwisseld met Amerika?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