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8b54399c33446f4" /><Relationship Type="http://schemas.openxmlformats.org/package/2006/relationships/metadata/core-properties" Target="/package/services/metadata/core-properties/abb786fbdb034bdf8788f6c53378ce92.psmdcp" Id="Re488192fbb4f424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Nihilistische Pseudokunst dient der Auflösung bestehender Werte und Normen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Rahmen der Kunstveranstaltung „documenta 14“ präsentierte der Künstler Terre Thaemlitz in einer Video-, Audio- und Text-Installation verpixelte „Inzest- und Schwulenpornos“. Warum eine derart moralisch verwerfliche Inszenierung ausgerechnet im Sakralraum einer Christuskirche vorgeführt wurde, ging Kla.TV auf den Grund.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Juli 2017 präsentierte der Künstler und bekennende Nihilist* Terre Thaemlitz im Rahmen der Kunstveranstaltung „documenta 14“ sein Werk „Deproduction“. Im Sakralraum der Christuskirche in Köln führte er in einer 90-minütigen Video-, Audio- und Text-Installation verpixelte „Inzest- &amp; Schwulenpornos“ vor, woraufhin viele Besucher die Veranstaltung vorzeitig verließen. In einem anschließenden Publikumsgespräch erklärte er die Familie als Feind der Demokratie und bezeichnete sie als Ort der Unterdrückung und Gewalt. Bedenklich ist, dass eine derart moralisch verwerfliche Inszenierung in einer Christuskirche veranstaltet wurde und dass Kirche und Staat dies offensichtlich fördern und zulassen. Dies macht deutlich, wie gezielt nihilistische „Pseudokunst“ instrumentalisiert wird, um nicht nur schleichend das traditionelle Familienbild aufzuweichen, sondern darüber hinaus sogar sämtliche ethisch-moralischen Werte und Normen in unserer Gesellschaft zu zerstören.</w:t>
        <w:br/>
        <w:t xml:space="preserve"/>
        <w:br/>
        <w:t xml:space="preserve">*Nihilist = Person, deren weltanschauliche Haltung alle positiven Zielsetzungen, Ideale, Werte ablehnt; völlige Verneinung aller Normen und Werte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ndb./nm.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http://www.deutschlandfunk.de/kunst-von-terre-thaemlitz-die-last-mit-der-lust.807.de.html?dram:article_id=391112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Nihilistische Pseudokunst dient der Auflösung bestehender Werte und Normen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www.kla.tv/13035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eutschlandfunk.de/kunst-von-terre-thaemlitz-die-last-mit-der-lust.807.de.html?dram:article_id=391112"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03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0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Nihilistische Pseudokunst dient der Auflösung bestehender Werte und Normen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