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f622b835f4ace" /><Relationship Type="http://schemas.openxmlformats.org/package/2006/relationships/metadata/core-properties" Target="/package/services/metadata/core-properties/9acf90997e7c4c218c8748d03a4e19e5.psmdcp" Id="R8b782878a39749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US-Folterexpertin wird CIA-Direktorin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eine Expertin für Folter als CIA-Direktorin eingesetzt wird, dann sagt das viel über die Heuchelei, Doppelmoral und Verlogenheit der Führung in Washington aus. Wie passt das zum Reine-Weste-Mythos der US-Regierung?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Autor und Politikexperte Paul Craig Roberts empört sich über die Ernennung von Gina Haspel zur CIA-Direktorin: „Was ist das ganze Washingtoner Gerede über die Verteidigung der Menschenrechte, wenn eine Folterexpertin mit geheimen Operationen beauftragt wird? [...] Das sagt uns viel über die Heuchelei, die Doppelmoral und die Verlogenheit der Regierung in Washington. [...] Bitte, lassen Sie uns nicht noch einmal hören, dass Amerika andere Nationen</w:t>
        <w:br/>
        <w:t xml:space="preserve">befreit und die Menschenrechte verteidigt oder ein moralisches Gewissen hat oder ein Licht für die Welt ist.“ Die US-amerikanische Bürgerrechtsbewegung American Civil Liberties Union bezeichnete Haspel aufgrund der in ihrem Verantwortungsbereich durchgeführten Folter als Kriegsverbrecherin. Etwas Gutes hat die Ernennung Haspels dennoch: Angesichts solcher Mitarbeiter der US-Regierung glaubt wohl niemand mehr dem Reine-Weste-Mythos der US-Regierung.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http://antikrieg.com/aktuell/2018_05_20_demokraten.htm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US-Folterexpertin wird CIA-Direktorin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8_05_20_demokraten.htm" TargetMode="External" Id="rId21" /><Relationship Type="http://schemas.openxmlformats.org/officeDocument/2006/relationships/hyperlink" Target="https://www.kla.tv/C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US-Folterexpertin wird CIA-Direktorin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