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545b89e0f7d4bff" /><Relationship Type="http://schemas.openxmlformats.org/package/2006/relationships/metadata/core-properties" Target="/package/services/metadata/core-properties/09f49c1b4544435cac1661004b5deb0c.psmdcp" Id="Rba621b1112f2490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Pharma-Lobby schafft Millionen neuer Bluthochdruck-Patienten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„American Heart Association“ und das „American College of Cardiology“ haben sich entschlossen, den Richtwert für „Bluthochdruck der Stufe 1“ zu senken. Seither wird auch in Europa über die Absenkung der Blutdruck-Richtlinien diskutiert.
Doch wem nützt dies eigentlich? Gilt hier etwa Pharmawohl vor Patientenwohl?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Laut Fachmedizinern soll der optimale Blutdruck bei 120 zu 80 liegen. Eine „milde Hypertonie*“ beginne ab einem regelmäßig gemessenen Oberwert von 140. Doch nun haben sich die „American Heart Association“ und das „American College of Cardiology“ nach einer sogenannten „SPRINT-Studie“ entschlossen, den Richtwert für „Bluthochdruck der Stufe 1“ auf 130 zu 80 zu senken. Dadurch wurde die Zahl möglicher Bluthochdruck- Patienten in den USA von 72 Millionen auf 103 Millionen erhöht. Das sind 46 % aller US-Amerikaner, die mit blutdrucksenkenden Mitteln versorgt werden müssten! Seither wird auch in Europa über die Absenkung der Blutdruck-Richtlinien diskutiert. Doch wem nützt dies wirklich? Gilt hier etwa Pharmawohl vor Patientenwohl? [10]</w:t>
        <w:br/>
        <w:t xml:space="preserve">*der unterste Bereich des Bluthochdrucks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http://n8waechter.info/2017/11/federstreich-von-big-pharma-ploetzlich-leidet-die-haelfte-aller-amerikaner-unter-bluthochdruck/</w:t>
        </w:r>
      </w:hyperlink>
      <w:r w:rsidR="0026191C">
        <w:rPr/>
        <w:br/>
      </w:r>
      <w:hyperlink w:history="true" r:id="rId22">
        <w:r w:rsidRPr="00F24C6F">
          <w:rPr>
            <w:rStyle w:val="Hyperlink"/>
          </w:rPr>
          <w:rPr>
            <w:sz w:val="18"/>
          </w:rPr>
          <w:t>https://www.visomat.de/blutdruck-normalwerte/</w:t>
        </w:r>
      </w:hyperlink>
      <w:r w:rsidR="0026191C">
        <w:rPr/>
        <w:br/>
      </w:r>
      <w:hyperlink w:history="true" r:id="rId23">
        <w:r w:rsidRPr="00F24C6F">
          <w:rPr>
            <w:rStyle w:val="Hyperlink"/>
          </w:rPr>
          <w:rPr>
            <w:sz w:val="18"/>
          </w:rPr>
          <w:t>https://www.qimeda.de/lexikon/krankheiten/nierenschaeden-durch-medikamente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#Pharma - </w:t>
      </w:r>
      <w:hyperlink w:history="true" r:id="rId24">
        <w:r w:rsidRPr="00F24C6F">
          <w:rPr>
            <w:rStyle w:val="Hyperlink"/>
          </w:rPr>
          <w:t>www.kla.tv/Pharma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Pharma-Lobby schafft Millionen neuer Bluthochdruck-Patienten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www.kla.tv/13175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n8waechter.info/2017/11/federstreich-von-big-pharma-ploetzlich-leidet-die-haelfte-aller-amerikaner-unter-bluthochdruck/" TargetMode="External" Id="rId21" /><Relationship Type="http://schemas.openxmlformats.org/officeDocument/2006/relationships/hyperlink" Target="https://www.visomat.de/blutdruck-normalwerte/" TargetMode="External" Id="rId22" /><Relationship Type="http://schemas.openxmlformats.org/officeDocument/2006/relationships/hyperlink" Target="https://www.qimeda.de/lexikon/krankheiten/nierenschaeden-durch-medikamente" TargetMode="External" Id="rId23" /><Relationship Type="http://schemas.openxmlformats.org/officeDocument/2006/relationships/hyperlink" Target="https://www.kla.tv/Pharma"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17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1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Pharma-Lobby schafft Millionen neuer Bluthochdruck-Patienten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