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25da675ae24d27" /><Relationship Type="http://schemas.openxmlformats.org/package/2006/relationships/metadata/core-properties" Target="/package/services/metadata/core-properties/f515ff0b62834aaa89e917d86caa94dc.psmdcp" Id="Rb1106096beee45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 gelegenheid van 20 jaar Google: Google ondersteunt moordprogramma met drones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Duizend Amerikaanse academici protesteren in een open brief tegen de medewerking van internetgigant Google aan het vermoorden van mensen d.m.v. van op afstand bestuurde drones van de Amerikaanse regering.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Duizend Amerikaanse academici protesteren in een open brief tegen de medewerking van internetgigant Google aan het vermoorden van mensen d.m.v. van op afstand bestuurde drones van de Amerikaanse regering. De moorden zullen voortaan worden uitgevoerd met behulp van “kunstmatige intelligentie”, dat wil zeggen een volledig autonoom werkende, zichzelf optimaliserende computersoftware, die Google beschikbaar stelt. Want drone piloten krijgen vanwege hun moordacties met een druk op de knop grote psychische problemen. Zij zijn na een paar jaar of zelfs maanden al “opgebruikt”. “Kunstmatige intelligentie” heeft daarentegen geen hart en kent zodoende geen emoties, intuïtie of geweten. Zij werkt, wat moorden betreft, veel effectiever en trefzekerder. Wie de beslissing over leven en dood overlaat aan computers, kan evengoed meteen de hele mensheid laten neerschieten.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http://blauerbote.com/2018/05/20/wissenschaftler-protestieren-gegen-googles-mitarbeit-beim-drohnenmordprogramm-der-usa/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 gelegenheid van 20 jaar Google: Google ondersteunt moordprogramma met drones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www.kla.tv/13337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15.11.2018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8/05/20/wissenschaftler-protestieren-gegen-googles-mitarbeit-beim-drohnenmordprogramm-der-us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3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 gelegenheid van 20 jaar Google: Google ondersteunt moordprogramma met drones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