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4844dca0f844fa" /><Relationship Type="http://schemas.openxmlformats.org/package/2006/relationships/metadata/core-properties" Target="/package/services/metadata/core-properties/b696e818db7f47909a9f0ebd5cdb2981.psmdcp" Id="R60ba2ab05def43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kosmische Strahlung erreicht die Erdoberfläche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erreicht tödliche kosmische Strahlung die Erdoberfläche und bedroht sämtliches Leben. Woran liegt das? Amerikanische Forscher haben dazu schockierende Fakten herausgefunden.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US-amerikanischen Forscher und Mediziner Dr. J. Marvin Herndon, Raymond Hoisington und Mark Whiteside veröffentlichten im April 2018 ihre Forschungsergebnisse, wonach durch die weltweit abnehmende Ozonschicht immer mehr tödliche UVB- und UVC-Strahlen bis zur Erdoberfläche durchdringen und sämtliches Leben bedrohen. Hervorgerufen werde dieses Phänomen durch Radioaktivität, langwellige elektromagnetische Strahlung von HAARP-Systemen, vom Mobilfunk verursachte Mikrowellen, Versprühen von Chemikalien in der oberen Atmosphäre als Chemtrails u.a.m. </w:t>
        <w:br/>
        <w:t xml:space="preserve">Die Wissenschaftler weisen darauf hin, dass nicht der zunehmende CO2-Ausstoß, sondern die Zunahme der UVB- und UVC-Strahlung die eigentliche Bedrohung für das Leben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ber./uh.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https://quer-denken.tv/toedliche-kosmische-strahlung-erreicht-die-erdoberflaeche/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2">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kosmische Strahlung erreicht die Erdoberfläche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tv/toedliche-kosmische-strahlung-erreicht-die-erdoberflaeche/" TargetMode="External" Id="rId21" /><Relationship Type="http://schemas.openxmlformats.org/officeDocument/2006/relationships/hyperlink" Target="https://www.kla.tv/Chemtrail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kosmische Strahlung erreicht die Erdoberfläche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