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b447735793486d" /><Relationship Type="http://schemas.openxmlformats.org/package/2006/relationships/metadata/core-properties" Target="/package/services/metadata/core-properties/19e5c56944d94568ae2054b411bea2e0.psmdcp" Id="R971196909a9c4c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Rohstoffkrieg unter deutscher Beteiligung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Kriegen, die offiziell als „Friedensmission“ gelten, geht es meist um Rohstoffe. Dafür ist der Skandaleinsatz in Mali, an dem auch Deutschland beteiligt ist, ein klassisches Beispiel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Kriegen, die offiziell als „Friedensmission“ gelten, geht es meist um Rohstoffe. Dafür ist der Skandaleinsatz 2013 in Mali, wo noch heute 1.100 deutsche Soldaten stationiert sind, ein gutes Beispiel: 2012 erklärten die im Norden Malis lebenden Tuareg ihre Unabhängigkeit. Mit der Begründung, dass der bis dahin amtierende malische Präsident Amadou Toumani Touré sich nicht gegen die Tuareg-Rebellen durchsetzen könne, wurde er durch das eigene Militär gestürzt. Der Militärputsch wurde dabei von Offizieren durchgeführt, welche in den USA ausgebildet wurden.</w:t>
        <w:br/>
        <w:t xml:space="preserve">Der Journalist, Autor und Publizist Dr. h.c. Michael Grandt enthüllt den wahren Hintergrund, dass die Regierung in Mali nur deshalb gestürzt wurde, um an Gold, Uran und die anderen Bodenschätze des bitterarmen Landes zu kommen. Mali ist der viertgrößte Goldproduzent Afrikas. Darüber hinaus verbergen sich in Malis Böden rund 5.000 Tonnen Uran sowie reiche Vorkommen von Bauxit, Phosphaten, Salzen, Eisenerzen, Marmor, Blei und Zink, die multinationale Konzerne auf den Plan rufen. Das ist der eigentliche Grund Frankreichs, Krieg in Mali zu führen und es schielt bereits in Richtung Niger, das schon heute 40 % des Uranbedarfs Frankreichs produziert. Sogenannte „Friedenstruppen“ in der Sahelzone stehen bereit. Wer Meldungen dazu in den Leitmedien sucht, wird nichts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https://gemeinsam-gegen-die-gez.de/die-mali-luege-ii-die-wahrheit-die-ihnen-verschwiegen-wird/</w:t>
        </w:r>
      </w:hyperlink>
      <w:r w:rsidR="0026191C">
        <w:rPr/>
        <w:br/>
      </w:r>
      <w:hyperlink w:history="true" r:id="rId22">
        <w:r w:rsidRPr="00F24C6F">
          <w:rPr>
            <w:rStyle w:val="Hyperlink"/>
          </w:rPr>
          <w:rPr>
            <w:sz w:val="18"/>
          </w:rPr>
          <w:t>http://faktenfinder.tagesschau.de/kurzerklaert/mali-bundeswehr-125.html</w:t>
        </w:r>
      </w:hyperlink>
      <w:r w:rsidR="0026191C">
        <w:rPr/>
        <w:br/>
      </w:r>
      <w:hyperlink w:history="true" r:id="rId23">
        <w:r w:rsidRPr="00F24C6F">
          <w:rPr>
            <w:rStyle w:val="Hyperlink"/>
          </w:rPr>
          <w:rPr>
            <w:sz w:val="18"/>
          </w:rPr>
          <w:t>https://www.bmvg.de/de/aktuelles/bundestag-verlaengert-mandate-24236</w:t>
        </w:r>
      </w:hyperlink>
      <w:r w:rsidR="0026191C">
        <w:rPr/>
        <w:br/>
      </w:r>
      <w:hyperlink w:history="true" r:id="rId24">
        <w:r w:rsidRPr="00F24C6F">
          <w:rPr>
            <w:rStyle w:val="Hyperlink"/>
          </w:rPr>
          <w:rPr>
            <w:sz w:val="18"/>
          </w:rPr>
          <w:t>https://www.nzz.ch/die_eu_will_an_nigerias_erdgas-1.866508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Rohstoffkrieg unter deutscher Beteiligung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meinsam-gegen-die-gez.de/die-mali-luege-ii-die-wahrheit-die-ihnen-verschwiegen-wird/" TargetMode="External" Id="rId21" /><Relationship Type="http://schemas.openxmlformats.org/officeDocument/2006/relationships/hyperlink" Target="http://faktenfinder.tagesschau.de/kurzerklaert/mali-bundeswehr-125.html" TargetMode="External" Id="rId22" /><Relationship Type="http://schemas.openxmlformats.org/officeDocument/2006/relationships/hyperlink" Target="https://www.bmvg.de/de/aktuelles/bundestag-verlaengert-mandate-24236" TargetMode="External" Id="rId23" /><Relationship Type="http://schemas.openxmlformats.org/officeDocument/2006/relationships/hyperlink" Target="https://www.nzz.ch/die_eu_will_an_nigerias_erdgas-1.866508"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Rohstoffkrieg unter deutscher Beteiligung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