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410e30c22a4e90" /><Relationship Type="http://schemas.openxmlformats.org/package/2006/relationships/metadata/core-properties" Target="/package/services/metadata/core-properties/11dfddd1e8464ea3b3a233936e95bccb.psmdcp" Id="Ra688a9e929a949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Spanien fordert unbegrenzten Euro[...]-Rettungsschirm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Spanien, eines der meistverschuldeten
Länder der EU fordert
nun, dass der ESM unbegrenzt
Geld für notleidende
Staaten zur Verfügung stellt
und das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Spanien, eines der meistverschuldeten</w:t>
        <w:br/>
        <w:t xml:space="preserve">Länder der EU fordert</w:t>
        <w:br/>
        <w:t xml:space="preserve">nun, dass der ESM unbegrenzt</w:t>
        <w:br/>
        <w:t xml:space="preserve">Geld für notleidende</w:t>
        <w:br/>
        <w:t xml:space="preserve">Staaten zur Verfügung stellt</w:t>
        <w:br/>
        <w:t xml:space="preserve">und das, noch bevor die momentan</w:t>
        <w:br/>
        <w:t xml:space="preserve">verfügbaren Mittel</w:t>
        <w:br/>
        <w:t xml:space="preserve">überhaupt abgerufen wurden.</w:t>
        <w:br/>
        <w:t xml:space="preserve">Das zeigt uns, dass Kritiker des</w:t>
        <w:br/>
        <w:t xml:space="preserve">ESM-Vertrages Recht behielten,</w:t>
        <w:br/>
        <w:t xml:space="preserve">wenn sie anmerkten, dass</w:t>
        <w:br/>
        <w:t xml:space="preserve">500 Milliarden für den ESM</w:t>
        <w:br/>
        <w:t xml:space="preserve">niemals ausreichen würden und</w:t>
        <w:br/>
        <w:t xml:space="preserve">dass die europäischen Nordstaaten</w:t>
        <w:br/>
        <w:t xml:space="preserve">für die Südstaaten in noch</w:t>
        <w:br/>
        <w:t xml:space="preserve">größere Haftung zu gehen hätten.</w:t>
        <w:br/>
        <w:t xml:space="preserve">Um zu veranschaulichen,</w:t>
        <w:br/>
        <w:t xml:space="preserve">um welche Summen es sich</w:t>
        <w:br/>
        <w:t xml:space="preserve">hier handelt, ein Größenvergleich:</w:t>
        <w:br/>
        <w:t xml:space="preserve">Hätten wir seit Christi Geburt</w:t>
        <w:br/>
        <w:t xml:space="preserve">täglich 100.000 Euro verbrannt,</w:t>
        <w:br/>
        <w:t xml:space="preserve">hätten wir gerade einmal ca.</w:t>
        <w:br/>
        <w:t xml:space="preserve">15 % der 500 Milliarden des</w:t>
        <w:br/>
        <w:t xml:space="preserve">ESM aufgebraucht!</w:t>
        <w:br/>
        <w:t xml:space="preserve">Entweder sind die Politiker mit</w:t>
        <w:br/>
        <w:t xml:space="preserve">der Euro-Einführung und dem</w:t>
        <w:br/>
        <w:t xml:space="preserve">Versuch, diese Währung zu retten,</w:t>
        <w:br/>
        <w:t xml:space="preserve">völlig überfordert oder es</w:t>
        <w:br/>
        <w:t xml:space="preserve">läuft alles nach Plan, weil das</w:t>
        <w:br/>
        <w:t xml:space="preserve">Ziel der Bankrott und die Entmachtung</w:t>
        <w:br/>
        <w:t xml:space="preserve">der Völker ist. Wer</w:t>
        <w:br/>
        <w:t xml:space="preserve">eins und eins zusammenzählen</w:t>
        <w:br/>
        <w:t xml:space="preserve">kann, findet die Antwort selber</w:t>
        <w:br/>
        <w:t xml:space="preserve">heraus.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http://diepresse.com/home/wirtschaft/eurokrise/1418053/Spanien-fordert-unbegrenzten-EuroRettungsschirm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#Spanien - </w:t>
      </w:r>
      <w:hyperlink w:history="true" r:id="rId23">
        <w:r w:rsidRPr="00F24C6F">
          <w:rPr>
            <w:rStyle w:val="Hyperlink"/>
          </w:rPr>
          <w:t>www.kla.tv/Spanien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Spanien fordert unbegrenzten Euro[...]-Rettungsschirm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presse.com/home/wirtschaft/eurokrise/1418053/Spanien-fordert-unbegrenzten-EuroRettungsschirm" TargetMode="External" Id="rId21" /><Relationship Type="http://schemas.openxmlformats.org/officeDocument/2006/relationships/hyperlink" Target="https://www.kla.tv/Finanzsystem" TargetMode="External" Id="rId22" /><Relationship Type="http://schemas.openxmlformats.org/officeDocument/2006/relationships/hyperlink" Target="https://www.kla.tv/Span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Spanien fordert unbegrenzten Euro[...]-Rettungsschirm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