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53e285612b4ea9" /><Relationship Type="http://schemas.openxmlformats.org/package/2006/relationships/metadata/core-properties" Target="/package/services/metadata/core-properties/01269371caa64d20916772c7847ae1c8.psmdcp" Id="R3d2152d6960847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Stop à la sexualisation précoce des enfants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Marlène Schiappa, la secrétaire d’État chargée de l’Egalité entre les femmes et les hommes, a annoncé cet été que trois séances d’éducation sexuelle annuelles devraient être mises en œuvre dans les écoles, collèges et lycées.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Marlène Schiappa, la secrétaire d’État chargée de l’Egalité entre les femmes et les hommes, a annoncé cet été que trois séances d’éducation sexuelle annuelles devraient être mises en œuvre dans les écoles, collèges et lycées. L’OMS, à travers les « Standards pour l’éducation sexuelle », préconise que des thèmes comme « la masturbation enfantine » et « le plaisir et la satisfaction liés au toucher de son propre corps » soient abordés avec les enfants de 0 à 4 ans. La plupart des gens ne peuvent pas imaginer qu’une chose pareille soit possible et préfèrent se divertir. La psychologue Ariane Bilhéran explique que beaucoup refusent de percevoir la sexualisation croissante des enfants à travers l’école. Les médias favorisent ce comportement en banalisant l’éducation sexuelle controversée. Cela a pour effet que la majorité des gens renonce à toute forme de résistance. Il est temps de se confronter avec l’éducation sexuelle actuelle et de se soulever contre elle pour protéger l’intégrité des enfants.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Yb./ep.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www.arianebilheran.com/boutique/produits/limposture-droits-sexuels-loi-pedophile-service-totalitarisme-mondial-format-broche.ab</w:t>
        </w:r>
      </w:hyperlink>
      <w:r w:rsidRPr="002B28C8">
        <w:t xml:space="preserve">| </w:t>
        <w:rPr>
          <w:sz w:val="18"/>
        </w:rPr>
      </w:r>
      <w:r w:rsidR="0026191C">
        <w:rPr/>
        <w:br/>
      </w:r>
      <w:hyperlink w:history="true" r:id="rId22">
        <w:r w:rsidRPr="00F24C6F">
          <w:rPr>
            <w:rStyle w:val="Hyperlink"/>
          </w:rPr>
          <w:rPr>
            <w:sz w:val="18"/>
          </w:rPr>
          <w:t>www.youtube.com/</w:t>
        </w:r>
      </w:hyperlink>
      <w:r w:rsidR="0026191C">
        <w:rPr/>
        <w:br/>
      </w:r>
      <w:r w:rsidR="0026191C">
        <w:rPr/>
        <w:br/>
      </w:r>
      <w:r w:rsidRPr="002B28C8">
        <w:t xml:space="preserve">watch?v=pHGoEZsu1w0 | </w:t>
        <w:rPr>
          <w:sz w:val="18"/>
        </w:rPr>
      </w:r>
      <w:hyperlink w:history="true" r:id="rId23">
        <w:r w:rsidRPr="00F24C6F">
          <w:rPr>
            <w:rStyle w:val="Hyperlink"/>
          </w:rPr>
          <w:rPr>
            <w:sz w:val="18"/>
          </w:rPr>
          <w:t>www.infocatho.fr/ariane-bilheran-la-declaration-des-droits-sexuels-une-derive-pedophile</w:t>
        </w:r>
      </w:hyperlink>
      <w:r w:rsidRPr="002B28C8">
        <w:t xml:space="preserve">| </w:t>
        <w:rPr>
          <w:sz w:val="18"/>
        </w:rPr>
      </w:r>
      <w:r w:rsidR="0026191C">
        <w:rPr/>
        <w:br/>
      </w:r>
      <w:hyperlink w:history="true" r:id="rId24">
        <w:r w:rsidRPr="00F24C6F">
          <w:rPr>
            <w:rStyle w:val="Hyperlink"/>
          </w:rPr>
          <w:rPr>
            <w:sz w:val="18"/>
          </w:rPr>
          <w:t>www.kla.tv/11211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5">
        <w:r w:rsidRPr="00F24C6F">
          <w:rPr>
            <w:rStyle w:val="Hyperlink"/>
          </w:rPr>
          <w:t>www.kla.tv/OMS</w:t>
        </w:r>
      </w:hyperlink>
      <w:r w:rsidR="0026191C">
        <w:rPr/>
        <w:br/>
      </w:r>
      <w:r w:rsidR="0026191C">
        <w:rPr/>
        <w:br/>
      </w:r>
      <w:r w:rsidRPr="002B28C8">
        <w:t xml:space="preserve">#SexualisationPrecoce - précoce - </w:t>
      </w:r>
      <w:hyperlink w:history="true" r:id="rId26">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Stop à la sexualisation précoce des enfants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www.kla.tv/13941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rianebilheran.com/boutique/produits/limposture-droits-sexuels-loi-pedophile-service-totalitarisme-mondial-format-broche.ab" TargetMode="External" Id="rId21" /><Relationship Type="http://schemas.openxmlformats.org/officeDocument/2006/relationships/hyperlink" Target="https://www.youtube.com/" TargetMode="External" Id="rId22" /><Relationship Type="http://schemas.openxmlformats.org/officeDocument/2006/relationships/hyperlink" Target="https://www.infocatho.fr/ariane-bilheran-la-declaration-des-droits-sexuels-une-derive-pedophile" TargetMode="External" Id="rId23" /><Relationship Type="http://schemas.openxmlformats.org/officeDocument/2006/relationships/hyperlink" Target="https://www.kla.tv/11211" TargetMode="External" Id="rId24" /><Relationship Type="http://schemas.openxmlformats.org/officeDocument/2006/relationships/hyperlink" Target="https://www.kla.tv/OMS" TargetMode="External" Id="rId25" /><Relationship Type="http://schemas.openxmlformats.org/officeDocument/2006/relationships/hyperlink" Target="https://www.kla.tv/SexualisationPrecoc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 à la sexualisation précoce des enfants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