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0d775c580984197" /><Relationship Type="http://schemas.openxmlformats.org/package/2006/relationships/metadata/core-properties" Target="/package/services/metadata/core-properties/5f0529ec60c14b569a4f1acba9e869d5.psmdcp" Id="R99f2109b30454b4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Вопросы к активистам по климату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Знаете ли вы, что воздух состоит на 78% из азота, 21% О2, 1% инертных газов, и только 0,038% из СО2? Или что дети в Конго добывают кобальт для того, чтобы мы могли ездить на электрических автомобилях? Далее три выдержки из Schweizerzeit от 8 февраля, которые должны побудить активистов климата к размышлению.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Журнал «Schweizerzeit» - «за федерализм, независимость и свободу» появляется каждые 14 дней в виде журнала или в интернете. С 1979 года это издание сообщает о том, что не должно остаться сокрытым, но о чём другие предпочитают умалчивать! В последнем выпуске номер 3, за пятницу 8 февраля 2019 года, взяв эмоциональное направление, журнал сообщил, как инструментализация несовершеннолетних всё наглее ставится на службу политических кампаний. На всемирном экономическом форуме в этом году, в Давосе, 16-летнюю шведку Грету Тунберг чествовали как «суперзвезду». Начиная с августа 2018 года, активистка климата каждую пятницу бастовала во время школьных занятий, и с тех пор побудила десятки тысяч учеников пропустить занятия без уважительной причины, чтобы выйти на улицы для участия в «демонстрации против изменения климата». </w:t>
        <w:br/>
        <w:t xml:space="preserve">Далее мы приводим выдержки из журнала Schweizerzeit от 8 февраля, которые должны побудить активистов климата к размышлению:</w:t>
        <w:br/>
        <w:t xml:space="preserve"/>
        <w:br/>
        <w:t xml:space="preserve">1.  Коллаж, курсирующий в настоящее время на Facebook и т. д.</w:t>
        <w:br/>
        <w:t xml:space="preserve"/>
        <w:br/>
        <w:t xml:space="preserve">Дорогие дети в Германии и Швейцарии, в настоящее время вы пропускаете занятия, чтобы участвовать в демонстрации против изменения климата. Против СО2, также против угля и Атома. Отлично. Мы, дети из Конго, с радостью пошли бы в школу, но должны работать на добыче кобальта, для того чтобы ваши чистые мужчины и женщины могли ездить в чистом электромобиле и проклинать дизельные машины. </w:t>
        <w:br/>
        <w:t xml:space="preserve"/>
        <w:br/>
        <w:t xml:space="preserve">2.  Вопросы Роберта Имбергера к активисту по климату. Имбергер обучался в техническом университете Аахен на факультете «Реакторная физика и термогидравлика».</w:t>
        <w:br/>
        <w:t xml:space="preserve">Недавно я был на местном рынке. Там располагалась стойка по теме «Защита климата». Ко мне, как к прохожему, обратились с вопросом о СО2 проблематике. Я позволил себе задать почти 30-ти летнему активисту несколько вопросов: </w:t>
        <w:br/>
        <w:t xml:space="preserve">«Как высоко содержание СО2 в воздухе»?</w:t>
        <w:br/>
        <w:t xml:space="preserve">«Очень высокое! Слишком высоко»!</w:t>
        <w:br/>
        <w:t xml:space="preserve">«Да. Как высоко»?- «Сколько процентов»?</w:t>
        <w:br/>
        <w:t xml:space="preserve"> «Мм, не имею представления, вы спрашиваете не того»! </w:t>
        <w:br/>
        <w:t xml:space="preserve">«Ага, настоящий знаток ...» Я задавал вопросы дальше: «И что же содержится ещё в воздухе»?</w:t>
        <w:br/>
        <w:t xml:space="preserve">«Мм, думаю Кислород»!!</w:t>
        <w:br/>
        <w:t xml:space="preserve">«Да, правильно! Сколько процентов»?</w:t>
        <w:br/>
        <w:t xml:space="preserve">«Без понятия. Это я не знаю»!</w:t>
        <w:br/>
        <w:t xml:space="preserve">Я объяснил ему, что где-то около 21-го процента. Это было ему понятно.</w:t>
        <w:br/>
        <w:t xml:space="preserve">«И что ещё содержится в нашем воздухе»?</w:t>
        <w:br/>
        <w:t xml:space="preserve">«Без понятия»!</w:t>
        <w:br/>
        <w:t xml:space="preserve">Покачивание головой...   Пожимание плечами ...</w:t>
        <w:br/>
        <w:t xml:space="preserve">«Инертные газы! Ксенон, Аргон, Криптон, Неон ...! Уже слышали? Это занимает очень маленький процент в воздухе»!</w:t>
        <w:br/>
        <w:t xml:space="preserve">Задумчивое изумление. Я повторил мой вопрос. И опять пожимание плечами и закатывание глаз.</w:t>
        <w:br/>
        <w:t xml:space="preserve">«Ты слышал что-либо об азоте»?</w:t>
        <w:br/>
        <w:t xml:space="preserve">«Ах да, да, даа, да азот! Да он там тоже есть. Да, да».</w:t>
        <w:br/>
        <w:t xml:space="preserve">«И? Сколько процентов»? </w:t>
        <w:br/>
        <w:t xml:space="preserve">«Не имею понятия»! </w:t>
        <w:br/>
        <w:t xml:space="preserve">Снова пожимает плечами. </w:t>
        <w:br/>
        <w:t xml:space="preserve">Я не отпускал, объяснил ему, что это около 78%.  Листовки, которые он держал в левой руке, опускались всё ниже. После короткого счёта в уме (примерно 60 секунд) он сказал: «Этого не может быть, я вам не верю, потому что для СО2 не остаётся места»!</w:t>
        <w:br/>
        <w:t xml:space="preserve">«Именно так! Вы правы! Во всяком случае почти! А именно, в нашем воздухе содержится около 0,038% СО2». </w:t>
        <w:br/>
        <w:t xml:space="preserve">Он мне не поверил и отошёл от меня. </w:t>
        <w:br/>
        <w:t xml:space="preserve"/>
        <w:br/>
        <w:t xml:space="preserve">Для тех, кто хочет считать дальше: в воздухе мы имеем 0,038% СО2. Из этого природа вырабатывает сама около 96%. Остальные 4% вырабатывает человек. Это 4% от 0,038% , то есть 0,00152%. Доля Германии в этом 3,1%. Таким образом, Германия оказывает влияние на СО2 в воздухе в 0,0004712% (доля Швейцарии в этом еще меньше). Этой долей мы хотим взять на себя ведущую роль в мире, что обходится нам в 50 миллиардов евро в год в виде налогов и обложений. Поразмышляйте, пожалуйста, об этом.</w:t>
        <w:br/>
        <w:t xml:space="preserve"/>
        <w:br/>
        <w:t xml:space="preserve">3.  Заключительные размышления журнала «Schweizerzeit»:</w:t>
        <w:br/>
        <w:t xml:space="preserve"/>
        <w:br/>
        <w:t xml:space="preserve">Уже сегодня каждая вторая статья СМИ на тему «Выброс СО2» обрамлена картиной с охладительными башнями, из которых, однако, – кто это уже знает- не СО2, а только белый водяной пар поднимается в небо. После того, как государственными образовательными учреждениями все больше проводится контроль поведения вместо содействия к познанию, в будущем только малая часть людей будет знать, что колебания температуры на земле в 70-ти % случаев зависят от усиления и ослабления солнечной активности по эффекту Де Фриез, и с выбросом СО2 практически не связаны.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„Schweizerzeit“ 40. Jahrgang Nr. 3 vom Freitag, 8. Februar 2019 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https://epaper.schweizerzeit.ch/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https://epaper.schweizerzeit.ch/abo-bestellen/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https://www.journalistenwatch.com/2019/01/20/hat-klimawandel-gehirn/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https://de.wikipedia.org/wiki/Luft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#Diesel-ru - Дизель - </w:t>
      </w:r>
      <w:hyperlink w:history="true" r:id="rId25">
        <w:r w:rsidRPr="00F24C6F">
          <w:rPr>
            <w:rStyle w:val="Hyperlink"/>
          </w:rPr>
          <w:t>www.kla.tv/Diesel-ru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Вопросы к активистам по климату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www.kla.tv/14066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paper.schweizerzeit.ch/" TargetMode="External" Id="rId21" /><Relationship Type="http://schemas.openxmlformats.org/officeDocument/2006/relationships/hyperlink" Target="https://epaper.schweizerzeit.ch/abo-bestellen/" TargetMode="External" Id="rId22" /><Relationship Type="http://schemas.openxmlformats.org/officeDocument/2006/relationships/hyperlink" Target="https://www.journalistenwatch.com/2019/01/20/hat-klimawandel-gehirn/" TargetMode="External" Id="rId23" /><Relationship Type="http://schemas.openxmlformats.org/officeDocument/2006/relationships/hyperlink" Target="https://de.wikipedia.org/wiki/Luft" TargetMode="External" Id="rId24" /><Relationship Type="http://schemas.openxmlformats.org/officeDocument/2006/relationships/hyperlink" Target="https://www.kla.tv/Diesel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06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06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Вопросы к активистам по климату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