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c78420028cf480a" /><Relationship Type="http://schemas.openxmlformats.org/package/2006/relationships/metadata/core-properties" Target="/package/services/metadata/core-properties/931323173a3f4febbcdbde843989624c.psmdcp" Id="R97af260afd634ca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Евгеника в «зелёном одеянии» защиты природы и окружающей среды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середине 19 века возникло учение о евгенике, которая делит людей на «низшую расу» и расу «господ». Её идеи по-прежнему живут в высших эшелонах власти и готовы воплощаться. Так, например, сейчас образ человека утверждается в качестве «врага» природы, что даёт право «господам» шаг за шагом устранить «низшую расу» путём целенаправленного контроля населения.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середине 19 века возникло учение о евгенике. Это учение, которое делит людей на «низшую расу» и расу «господ». Её цель: приумножить так называемых «людей-господ», а «низшую расу» шаг за шагом устранить путём целенаправленного контроля населения. С окончанием второй мировой войны казалось, что с преступлениями, совершенными третьим рейхом в области евгеники, покончено. Однако, если внимательно понаблюдать, можно увидеть, что эти идеи по-прежнему живут в высших эшелонах власти и готовы воплощаться. </w:t>
        <w:br/>
        <w:t xml:space="preserve">Так, например, Джулиан Хаксли, пропагандирующий евгенику, является одним из основателей Всемирного фонда природы. Госсекретарь британских королевских владений и соучредитель этого фонда Макс Николсон открыто признал, что с помощью Всемирного фонда природы планируется достигнуть изменения культурных ценностей. Образ человека должен утвердиться в качестве «врага» природы. </w:t>
        <w:br/>
        <w:t xml:space="preserve">Настало время публично обличить идеи евгеники, прикрывающихся за вывеской защитников природы и окружающей среды.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bu.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www.solidaritaet.com/fusion/2015/2/fusion-2015-02-eugenik.pdf</w:t>
        </w:r>
      </w:hyperlink>
      <w:r w:rsidR="0026191C">
        <w:rPr/>
        <w:br/>
      </w:r>
      <w:r w:rsidR="0026191C">
        <w:rPr/>
        <w:br/>
      </w:r>
      <w:r w:rsidRPr="002B28C8">
        <w:t xml:space="preserve">Fachzeitschrift FUSION – Technik  und  Forschung  21.  Jhd.,  Nr.  02/15:  „Wie  die  Eugenik  zur  „Ökologiebewegung“  wurde“ 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www.bueso.de/britischer-voelkermord-thatcher-gore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http://wearechange.ch/index.php/2009/12/18/der-wwf-und-seine-gruender-eliten-unter-umweltschutz-verstehen/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Евгеника в «зелёном одеянии» защиты природы и окружающей среды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www.kla.tv/14184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21.04.2019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olidaritaet.com/fusion/2015/2/fusion-2015-02-eugenik.pdf" TargetMode="External" Id="rId21" /><Relationship Type="http://schemas.openxmlformats.org/officeDocument/2006/relationships/hyperlink" Target="https://www.bueso.de/britischer-voelkermord-thatcher-gore" TargetMode="External" Id="rId22" /><Relationship Type="http://schemas.openxmlformats.org/officeDocument/2006/relationships/hyperlink" Target="http://wearechange.ch/index.php/2009/12/18/der-wwf-und-seine-gruender-eliten-unter-umweltschutz-verstehen/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18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18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Евгеника в «зелёном одеянии» защиты природы и окружающей среды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