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450ff574e44b05" /><Relationship Type="http://schemas.openxmlformats.org/package/2006/relationships/metadata/core-properties" Target="/package/services/metadata/core-properties/3bd06d64bea34a35adbd5b1b004c51db.psmdcp" Id="R35bfdaa2959043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Femen – uno strumento per l’espansione dell’egemonia degli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Nel 2008 in Ucraina la manager dello showbusiness Anna Hustol ha fondato il movimento delle donne “FEMEN”. L’obiettivo che il movimento FEMEN dichiara al pubblico sarebbe quello di minare i fondamenti del mondo per così dire dominato dagli uomini. È però interessante che un anno prima della fondazione di FEMEN Anna Hustol fece una formazione nell’ambito del programma statunitense “Open World”. E quale sarebbe l'intento di Open World?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Nel 2008 in Ucraina la manager dello showbusiness Anna Hustol ha fondato il movimento delle donne “FEMEN”. I suoi membri si mostrano in pubblico principalmente in topless e imbrattate di slogan politici. L’obiettivo che il movimento FEMEN dichiara al pubblico sarebbe quello di minare i fondamenti del mondo per così dire dominato dagli uomini. Una delle loro azioni era una con cartelli estremamente brutali contro Putin e il patriarca russo-ortodosso, illustrando come a Putin e Kyrill viene tagliata la testa con una motosega. È però interessante che un anno prima della fondazione di FEMEN Anna Hustol fece una formazione nell’ambito del programma statunitense “Open World”, fondata dallo statunitense James H. Billington. Open World persegue l’intento di formare potenziali leader da tutto il mondo nel senso degli ideali statunitensi, per poi impiegarli in posizioni chiave. Finora Open World ha portato negli Stati Uniti più di 17.000 giovani leader provenienti da Europa e Asia. Il movimento FEMEN si rivela quindi come strumento istituito dagli Stati Uniti per espandere la loro l’egemonia totalizzante e particolarmente per continuare la campagna diffamatoria che conducono contro la Russia e il presidente Vladimir Putin.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www.zeitgeist-online.de/exklusivonline/dossiers-und-analysen/964-enthuellt-femen.html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Femen – uno strumento per l’espansione dell’egemonia degli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www.kla.tv/14197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geist-online.de/exklusivonline/dossiers-und-analysen/964-enthuellt-fem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9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Femen – uno strumento per l’espansione dell’egemonia degli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