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89615dc89413b" /><Relationship Type="http://schemas.openxmlformats.org/package/2006/relationships/metadata/core-properties" Target="/package/services/metadata/core-properties/3e76425420a040a297d03fd189277ff1.psmdcp" Id="R5de606b94fb742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tribunal reconnait l’utilisation du téléphone portable comme cause de tumeur cérébrale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Cour suprême de Rome a confirmé l'existence d'un lien entre la téléphonie mobile et le cancer. Selon les juges, les heures d'utilisation du téléphone portable pour raisons professionnelles sont responsables de la tumeur cérébrale d'un cadre de 50 ans ; et c'est pourquoi on lui accorde le droit à une pension d'invalidité.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Cour suprême de Rome a confirmé l'existence d'un lien entre la téléphonie mobile et le cancer. Selon les juges, les heures d'utilisation du téléphone portable pour raisons professionnelles sont responsables de la tumeur cérébrale d'un cadre de 50 ans ; pour cette raison on lui accorde le droit à une pension d'invalidité. La Cour a estimé que les rapports financés par l'industrie n'étaient pas crédibles et s'est fondée uniquement sur des rapports indépendants de l'industrie. Aujourd'hui, il se pourrait que plusieurs Italiens qui sont tombés malades à cause du rayonnement nocif de leur téléphone portable présentent un recours collectif. Comme jusqu'à présent la communauté scientifique a en grande partie minimisé les dangers des rayonnements électromagnétiques, ce jugement est particulièrement important. Et il est grand temps que le public soit largement informé de ces dangers, car comme l’a dit Lloyd Morgan ingénieur et membre de la Bioelectromagnetics Society : « L’irradiation par les ondes de téléphonie mobile est la plus grande expérience de tous les temps avec la santé humaine, à laquelle participent environ quatre milliards de personnes sans aucune déclaration de consentement.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http://ul-we.de/wp-content/uploads/2010/06/091210-EMF-Urteil-Brescia-urteil-marcolini-ubersetzung.pdf</w:t>
        </w:r>
      </w:hyperlink>
      <w:r w:rsidR="0026191C">
        <w:rPr/>
        <w:br/>
      </w:r>
      <w:r w:rsidR="0026191C">
        <w:rPr/>
        <w:br/>
      </w:r>
      <w:hyperlink w:history="true" r:id="rId22">
        <w:r w:rsidRPr="00F24C6F">
          <w:rPr>
            <w:rStyle w:val="Hyperlink"/>
          </w:rPr>
          <w:rPr>
            <w:sz w:val="18"/>
          </w:rPr>
          <w:t>www.tt.com/Nachrichten/5579438-2/handy-für-tumor-verantwortlich-gericht-in-rom-sorgt-für-aufsehen.csp?tab=article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3">
        <w:r w:rsidRPr="00F24C6F">
          <w:rPr>
            <w:rStyle w:val="Hyperlink"/>
          </w:rPr>
          <w:t>www.kla.tv/Cancer</w:t>
        </w:r>
      </w:hyperlink>
      <w:r w:rsidR="0026191C">
        <w:rPr/>
        <w:br/>
      </w:r>
      <w:r w:rsidR="0026191C">
        <w:rPr/>
        <w:br/>
      </w:r>
      <w:r w:rsidRPr="002B28C8">
        <w:t xml:space="preserve">#TumeurCerebrale - cérébrale - </w:t>
      </w:r>
      <w:hyperlink w:history="true" r:id="rId24">
        <w:r w:rsidRPr="00F24C6F">
          <w:rPr>
            <w:rStyle w:val="Hyperlink"/>
          </w:rPr>
          <w:t>www.kla.tv/TumeurCerebrale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tribunal reconnait l’utilisation du téléphone portable comme cause de tumeur cérébrale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wp-content/uploads/2010/06/091210-EMF-Urteil-Brescia-urteil-marcolini-ubersetzung.pdf" TargetMode="External" Id="rId21" /><Relationship Type="http://schemas.openxmlformats.org/officeDocument/2006/relationships/hyperlink" Target="https://www.tt.com/Nachrichten/5579438-2/handy-f&#252;r-tumor-verantwortlich-gericht-in-rom-sorgt-f&#252;r-aufsehen.csp?tab=article" TargetMode="External" Id="rId22" /><Relationship Type="http://schemas.openxmlformats.org/officeDocument/2006/relationships/hyperlink" Target="https://www.kla.tv/Cancer" TargetMode="External" Id="rId23" /><Relationship Type="http://schemas.openxmlformats.org/officeDocument/2006/relationships/hyperlink" Target="https://www.kla.tv/TumeurCerebra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tribunal reconnait l’utilisation du téléphone portable comme cause de tumeur cérébrale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