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017d5a85984762" /><Relationship Type="http://schemas.openxmlformats.org/package/2006/relationships/metadata/core-properties" Target="/package/services/metadata/core-properties/61771eb489354aeb8d272751a67ce001.psmdcp" Id="R9936e4ad787b47f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Europa ignoră riscul de cancer al tehnologiei 5G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Ziarul german Tagesspiegel a prezentat pe 13.1.2019 sub titlul „Promisiune radiantă” o cercetare privind situația telefoniei mobile și expansiunea 5G. Atât un grup american de cercetători la nivel național al programului de toxicologie, cât și cercetătoarea renumită în domeniul cancerului, Fiorella Belpoggi, au găsit dovezi clare privind efectele tumorigene ale radiațiilor de înaltă frecvenţă. Sute de oameni de știință fac apel împotriva introducerii 5G, totuşi Comisia Europeană și guvernele europene ignoră aceste riscuri. Tagesspiegel a dezvăluit modul în care studiul a fost subestimat și folosit ca justificare pentru recomandările Comisiei Internaționale pentru Protecția împotriva Radiațiilor Neionizante  scurt: ICNIRP * (Comisia Internațională pentru Protecția împotriva Radiațiilor Neionizante).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Ziarul german Tagesspiegel a prezentat pe 13.1.2019 sub titlul „Promisiune radiantă” o cercetare privind situația telefoniei mobile și expansiunea 5G. Atât un grup american de cercetători la nivel național al programului de toxicologie, cât și cercetătoarea renumită în domeniul cancerului, Fiorella Belpoggi, au găsit dovezi clare privind efectele tumorigene ale radiațiilor de înaltă frecvenţă. Sute de oameni de știință fac apel împotriva introducerii 5G, totuşi Comisia Europeană și guvernele europene ignoră aceste riscuri. Tagesspiegel a dezvăluit modul în care studiul a fost subestimat și folosit ca justificare pentru recomandările Comisiei Internaționale pentru Protecția împotriva Radiațiilor Neionizante  scurt: ICNIRP * (Comisia Internațională pentru Protecția împotriva Radiațiilor Neionizante).</w:t>
        <w:br/>
        <w:t xml:space="preserve">Aceasta este o asociație privată, înregistrată în Germania fără caracter oficial, cofinanțată de Oficiul Federal pentru Protecția împotriva Radiațiilor și care exclude profesioniștii cu opinii divergente. De ce sunt ignorate aceste riscuri de către Comisia Europeană și guvernele europene? Atunci când aceste riscuri sunt ignorate de către Comisia Europeană și guvernele europene, este chemat poporul la acţiune. </w:t>
        <w:br/>
        <w:t xml:space="preserve">Profesorul spiritual și autor de cărţi de mare succes, Eckhard Tolle, citează: „Dacă ai impresia că situaţia ta de „aici și acum” este insuportabilă și te face nefericit, există trei posibilități: să părăseşti situația, să o schimbi sau s-o accepţi complet. Dacă vrei să-ţi asumi responsabilitatea pentru viața ta, atunci trebuie să alegi una dintre aceste trei posibilități – şi alegerea trebuie făcută acum.” </w:t>
        <w:br/>
        <w:t xml:space="preserve">Deoarece viața noastră personală influențează în mod direct viața comunității, fiecare decizie are o consecință pentru publicul larg. Dar bunăstarea ansamblului este de asemenea un câștig pentru viața personală. Dacă doriți să primiți știri despre 5G și să fiți informaţi despre acţiunile din regiunea dvs., vă rugăm să contactați următorul link: www.kla.tv/5G</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ab./adm./mbo.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https://www.diagnose-funk.org/publikationen/artikel/detail?newsid=1335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Europa ignoră riscul de cancer al tehnologiei 5G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www.kla.tv/14508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30.06.2019</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agnose-funk.org/publikationen/artikel/detail?newsid=1335"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0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Europa ignoră riscul de cancer al tehnologiei 5G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