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2ea13f52ebe4859" /><Relationship Type="http://schemas.openxmlformats.org/package/2006/relationships/metadata/core-properties" Target="/package/services/metadata/core-properties/bdb3018f0e2d49d7b1ec4ff952cead86.psmdcp" Id="Rb124b1cc62f7496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Родители добились немедленного отключения школьной сети WLAN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Семья ученицы начальных классов, страдающей электромагнитной сверхчувствительностью, подала иск в итальянский суд во Флоренции против использования школьной сети WLAN.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Семья ученицы начальных классов, страдающей электромагнитной сверхчувствительностью, подала иск в итальянский суд во Флоренции против использования школьной сети WLAN. В связи со срочностью дела, еще до судебного разбирательства в марте 2019 г., для девочки суд распорядился о немедленном демонтаже сети WLAN в школе. По словам уполномоченного судьи, это единственный способ обеспечить дальнейшее посещение школы ученице с электромагнитной сверхчувствительностью. Судья сослалась на существующую, очень хорошую кабельную связь, которая гарантирует учащимся и персоналу школы безопасное использование интернета. Это решение станет уроком, потому что ученица смогла доказать, что мобильное радиоизлучение причиняют вред здоровью.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gr.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www.diagnose-funk.org/publikationen/artikel/detail?newsid=1347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Родители добились немедленного отключения школьной сети WLAN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www.kla.tv/14569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15.07.2019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iagnose-funk.org/publikationen/artikel/detail?newsid=1347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56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56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Родители добились немедленного отключения школьной сети WLAN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