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4d78a8dcaa4f91" /><Relationship Type="http://schemas.openxmlformats.org/package/2006/relationships/metadata/core-properties" Target="/package/services/metadata/core-properties/d2af3ca5702349f18b2ced1edc09fbaa.psmdcp" Id="R6a68997503ac4d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Soros-Stiftung genießt „Asyl“ in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hat der US-Milliardär George Soros auch in Deutschland eine Niederlassung seiner Soros-Stiftung. Erfahren Sie, was dahintersteckt.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 US-amerikanischen Milliardär George Soros wird vorgeworfen, mit seinen nichtstaatlichen Stiftungen Länder politisch</w:t>
        <w:br/>
        <w:t xml:space="preserve">zu manipulieren. In Ungarn kam dies ans Licht, woraufhin dort seine Stiftungstätigkeiten eingestellt werden mussten.</w:t>
        <w:br/>
        <w:t xml:space="preserve">Ebenso musste Soros seine Tätigkeiten in der Türkei einstellen. Daraufhin „emigrierte“ George Soros nach Deutschland, wo sich</w:t>
        <w:br/>
        <w:t xml:space="preserve">die Soros-Stiftung mit einem Mitarbeiterstab von 80 Personen in Berlin niederließ. Ist dies ein weiterer Versuch, seinen Einfluss</w:t>
        <w:br/>
        <w:t xml:space="preserve">in Europa zu mehren, zumal die Mitarbeiter nun sogar auf 150 Personen aufgestockt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https://www.rbb24.de/politik/beitrag/2018/10/george-sorosstiftung-nimmt-arbeit-in-berlin-auf.html</w:t>
        </w:r>
      </w:hyperlink>
      <w:r w:rsidR="0026191C">
        <w:rPr/>
        <w:br/>
      </w:r>
      <w:hyperlink w:history="true" r:id="rId22">
        <w:r w:rsidRPr="00F24C6F">
          <w:rPr>
            <w:rStyle w:val="Hyperlink"/>
          </w:rPr>
          <w:rPr>
            <w:sz w:val="18"/>
          </w:rPr>
          <w:t>http://parstoday.com/de/news/world-i44785-nach_erdogan_kritik_soros_stiftung_stellt_ihre_arbeit_in_t%C3%BCrkei_ein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3">
        <w:r w:rsidRPr="00F24C6F">
          <w:rPr>
            <w:rStyle w:val="Hyperlink"/>
          </w:rPr>
          <w:t>www.kla.tv/GeorgeSoros</w:t>
        </w:r>
      </w:hyperlink>
      <w:r w:rsidR="0026191C">
        <w:rPr/>
        <w:br/>
      </w:r>
      <w:r w:rsidR="0026191C">
        <w:rPr/>
        <w:br/>
      </w:r>
      <w:r w:rsidRPr="002B28C8">
        <w:t xml:space="preserve">#Deutschland - </w:t>
      </w:r>
      <w:hyperlink w:history="true" r:id="rId24">
        <w:r w:rsidRPr="00F24C6F">
          <w:rPr>
            <w:rStyle w:val="Hyperlink"/>
          </w:rPr>
          <w:t>www.kla.tv/deutschland</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Soros-Stiftung genießt „Asyl“ in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bb24.de/politik/beitrag/2018/10/george-sorosstiftung-nimmt-arbeit-in-berlin-auf.html" TargetMode="External" Id="rId21" /><Relationship Type="http://schemas.openxmlformats.org/officeDocument/2006/relationships/hyperlink" Target="http://parstoday.com/de/news/world-i44785-nach_erdogan_kritik_soros_stiftung_stellt_ihre_arbeit_in_t%C3%BCrkei_ein" TargetMode="External" Id="rId22" /><Relationship Type="http://schemas.openxmlformats.org/officeDocument/2006/relationships/hyperlink" Target="https://www.kla.tv/GeorgeSoros" TargetMode="External" Id="rId23" /><Relationship Type="http://schemas.openxmlformats.org/officeDocument/2006/relationships/hyperlink" Target="https://www.kla.tv/deutschland"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Soros-Stiftung genießt „Asyl“ in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