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05071a05654c19" /><Relationship Type="http://schemas.openxmlformats.org/package/2006/relationships/metadata/core-properties" Target="/package/services/metadata/core-properties/a8e419db545a4e7ca9eeb657b4fffe30.psmdcp" Id="R8c273fec1cb942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beschreiben Medien einen Massenmörder?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Obwohl Anders Breivik sich in seinem 1500 Seiten starken Manifest klar ausdrückte: „Ich bin keineswegs religiös, bete überhaupt nicht und bezweifle die Existenz Gottes“...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Obwohl Anders Breivik</w:t>
        <w:br/>
        <w:t xml:space="preserve">sich in seinem 1500 Seiten</w:t>
        <w:br/>
        <w:t xml:space="preserve">starken Manifest klar ausdrückte:</w:t>
        <w:br/>
        <w:t xml:space="preserve">„Ich bin keineswegs religiös,</w:t>
        <w:br/>
        <w:t xml:space="preserve">bete überhaupt nicht und</w:t>
        <w:br/>
        <w:t xml:space="preserve">bezweifle die Existenz Gottes“,</w:t>
        <w:br/>
        <w:t xml:space="preserve">schieben ihm „Der Spiegel“</w:t>
        <w:br/>
        <w:t xml:space="preserve">und sämtliche Nachschwätzermedien</w:t>
        <w:br/>
        <w:t xml:space="preserve">das Attribut „fundamentalistischer</w:t>
        <w:br/>
        <w:t xml:space="preserve">Christ“ zu. Abgesehen</w:t>
        <w:br/>
        <w:t xml:space="preserve">davon, wieso sie solch</w:t>
        <w:br/>
        <w:t xml:space="preserve">eine unhaltbar falsche Behauptung</w:t>
        <w:br/>
        <w:t xml:space="preserve">aufstellen – wer ist daran</w:t>
        <w:br/>
        <w:t xml:space="preserve">interessiert, neben der islamischen</w:t>
        <w:br/>
        <w:t xml:space="preserve">Terrorgefahr an jeder</w:t>
        <w:br/>
        <w:t xml:space="preserve">Ecke, nun auch noch unbestreitbar</w:t>
        <w:br/>
        <w:t xml:space="preserve">provokativ die Christen als</w:t>
        <w:br/>
        <w:t xml:space="preserve">Bedrohung für den Westen darzustellen?</w:t>
        <w:br/>
        <w:t xml:space="preserve">Soll der Friede in</w:t>
        <w:br/>
        <w:t xml:space="preserve">der westlichen Welt in Flammen</w:t>
        <w:br/>
        <w:t xml:space="preserve">aufgehen? Sollen wie unter</w:t>
        <w:br/>
        <w:t xml:space="preserve">Neros Feuer in Rom nun Christen</w:t>
        <w:br/>
        <w:t xml:space="preserve">UND Muslime als Verursacher</w:t>
        <w:br/>
        <w:t xml:space="preserve">allen Terrors an den</w:t>
        <w:br/>
        <w:t xml:space="preserve">Pranger gestellt werden, oder</w:t>
        <w:br/>
        <w:t xml:space="preserve">gibt es gar eine dritte Kraft, die</w:t>
        <w:br/>
        <w:t xml:space="preserve">beide Religionen zugleich vernichten</w:t>
        <w:br/>
        <w:t xml:space="preserve">will, um selber die globale</w:t>
        <w:br/>
        <w:t xml:space="preserve">Herrschaft anzutreten?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http://www.youtube.com/watch?V=wgmbluOHw&amp;feature=related</w:t>
        </w:r>
      </w:hyperlink>
      <w:hyperlink w:history="true" r:id="rId22">
        <w:r w:rsidRPr="00F24C6F">
          <w:rPr>
            <w:rStyle w:val="Hyperlink"/>
          </w:rPr>
          <w:rPr>
            <w:sz w:val="18"/>
          </w:rPr>
          <w:t>http://www.schneiderbreitenbrunn.de/2011-07/anschlaegein-norwegen-ein-frommer-christist-der-taeter-nicht/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beschreiben Medien einen Massenmörder?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wgmbluOHw&amp;feature=related" TargetMode="External" Id="rId21" /><Relationship Type="http://schemas.openxmlformats.org/officeDocument/2006/relationships/hyperlink" Target="http://www.schneiderbreitenbrunn.de/2011-07/anschlaegein-norwegen-ein-frommer-christist-der-taeter-nich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beschreiben Medien einen Massenmörder?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