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8b8099f813400c" /><Relationship Type="http://schemas.openxmlformats.org/package/2006/relationships/metadata/core-properties" Target="/package/services/metadata/core-properties/12bc9f3ded934ce3b691c4b3c14e9aef.psmdcp" Id="R20b330f9645245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waren die 77 Opfer von Oslo?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Insel des Schreckens fand ein Tag vor dem Massaker eine antizionistische Demonstration statt...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der Insel des Schreckens</w:t>
        <w:br/>
        <w:t xml:space="preserve">fand ein Tag vor dem</w:t>
        <w:br/>
        <w:t xml:space="preserve">Massaker eine antizionistische</w:t>
        <w:br/>
        <w:t xml:space="preserve">Demonstration statt. Die Medien</w:t>
        <w:br/>
        <w:t xml:space="preserve">haben uns verschwiegen,</w:t>
        <w:br/>
        <w:t xml:space="preserve">dass diese ermordeten Jugendlichen</w:t>
        <w:br/>
        <w:t xml:space="preserve">sich gegen den Hass und</w:t>
        <w:br/>
        <w:t xml:space="preserve">die Kriegsgräuel und Gewalttaten</w:t>
        <w:br/>
        <w:t xml:space="preserve">zionistischer Extremisten in</w:t>
        <w:br/>
        <w:t xml:space="preserve">Israel und aller Welt aussprachen.</w:t>
        <w:br/>
        <w:t xml:space="preserve">Sie sollen in der Gegenwart</w:t>
        <w:br/>
        <w:t xml:space="preserve">von Norwegens Außenminister</w:t>
        <w:br/>
        <w:t xml:space="preserve">J. G. Støre Transparente</w:t>
        <w:br/>
        <w:t xml:space="preserve">mit der Aufschrift „Boykottiert</w:t>
        <w:br/>
        <w:t xml:space="preserve">Israel!“ hochgehalten haben.</w:t>
        <w:br/>
        <w:t xml:space="preserve">Überlebende berichteten, sie</w:t>
        <w:br/>
        <w:t xml:space="preserve">hätten das Massaker zuerst für</w:t>
        <w:br/>
        <w:t xml:space="preserve">eine Show gehalten, die die</w:t>
        <w:br/>
        <w:t xml:space="preserve">israelischen Verbrechen an den</w:t>
        <w:br/>
        <w:t xml:space="preserve">Palästinensern darstellen sollte.</w:t>
        <w:br/>
        <w:t xml:space="preserve">Die Internetseiten des Attentäters</w:t>
        <w:br/>
        <w:t xml:space="preserve">Breivik und sein Manifest</w:t>
        <w:br/>
        <w:t xml:space="preserve">verraten, dass er aktiver</w:t>
        <w:br/>
        <w:t xml:space="preserve">Freimaurer und fanatischer Zionist</w:t>
        <w:br/>
        <w:t xml:space="preserve">war und mit Christsein gar</w:t>
        <w:br/>
        <w:t xml:space="preserve">nichts am Hut hatte. Als aktiver</w:t>
        <w:br/>
        <w:t xml:space="preserve">Freimaurer wurde er direkt beeinflusst</w:t>
        <w:br/>
        <w:t xml:space="preserve">von zionistischen Extremisten,</w:t>
        <w:br/>
        <w:t xml:space="preserve">wie dem jüdischen</w:t>
        <w:br/>
        <w:t xml:space="preserve">Journalisten Hans Ruhstad</w:t>
        <w:br/>
        <w:t xml:space="preserve">oder dem Kriegs-Extremisten</w:t>
        <w:br/>
        <w:t xml:space="preserve">Daniel Pipes. Letzterer soll das</w:t>
        <w:br/>
        <w:t xml:space="preserve">gnadenlose Abschlachten jeglicher</w:t>
        <w:br/>
        <w:t xml:space="preserve">antizionistischer Kräfte</w:t>
        <w:br/>
        <w:t xml:space="preserve">gut geheißen und sich grundsätzlich</w:t>
        <w:br/>
        <w:t xml:space="preserve">für jede Immigration</w:t>
        <w:br/>
        <w:t xml:space="preserve">ausser der islamischen, eingesetzt</w:t>
        <w:br/>
        <w:t xml:space="preserve">haben. Nach den Tagen</w:t>
        <w:br/>
        <w:t xml:space="preserve">von Breiviks Massenmord waren</w:t>
        <w:br/>
        <w:t xml:space="preserve">zionistische Webseiten voller</w:t>
        <w:br/>
        <w:t xml:space="preserve">Lob und Segenswünsche für</w:t>
        <w:br/>
        <w:t xml:space="preserve">den Attentäter und geladen mit</w:t>
        <w:br/>
        <w:t xml:space="preserve">schmerzlichem Spott gegen die</w:t>
        <w:br/>
        <w:t xml:space="preserve">77 Opfer.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http://www.you.toube.com/</w:t>
        </w:r>
      </w:hyperlink>
      <w:r w:rsidRPr="002B28C8">
        <w:t xml:space="preserve">wach?v=CI4UdRxk2eY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waren die 77 Opfer von Oslo?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oube.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waren die 77 Opfer von Oslo?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