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1acfd9934b4366" /><Relationship Type="http://schemas.openxmlformats.org/package/2006/relationships/metadata/core-properties" Target="/package/services/metadata/core-properties/31ab3946d3bb492b880a715835987a14.psmdcp" Id="R0654deb5a2e04e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Çocuklar Batı ülkelerin şiddetinin kurbanlarıdır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736 milyon insan aşırı yoksulluk içinde yaşıyor, bu da günde 2 doların altında yaşamak zorunda oldukları anlamına geliyor (2015'teki durum).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736 milyon insan aşırı yoksulluk içinde yaşıyor, bu da günde 2 doların altında yaşamak zorunda oldukları anlamına geliyor (2015'teki durum).</w:t>
        <w:br/>
        <w:t xml:space="preserve"> Dünyadaki açlık artıyor: Her yıl yetersiz beslenme, dünya çapında beş yaşın altındaki 3,1 milyon çocuğun ölümüne katkıda bulunuyor (2013'teki durum). </w:t>
        <w:br/>
        <w:t xml:space="preserve">2016 yılında yaklaşık 5,6 milyon çocuk, temel olarak hijyen ve tıbbi bakım eksikliği nedeniyle öldü.</w:t>
        <w:br/>
        <w:t xml:space="preserve"> 2014 yılında, sayısız çocuk da dahil olmak üzere 200.000'den fazla kişi savaşlarda silahlı çatışma sonucu öldü. Bu korkutucu gerçekler UNICEF, BM ve Dünya Bankası'ndan geliyor ve 2013-2015 arasındaki durumu yansıtıyor.</w:t>
        <w:br/>
        <w:t xml:space="preserve">Bir acil yardım örgütü olan "Oxfam" ın Ocak 2019 tarihli bir raporu, mevcut durumun yoksullar ve ihtiyaç sahipleri için daha iyi olmadığını gösteriyor: Giderek daha da yoksullaşmakta ve fakir sayɩsɩ çoğalmakta.</w:t>
        <w:br/>
        <w:t xml:space="preserve"> Aynı zamanda, zenginlerin sayɩsɩ artarak zenginlikleri artmakta. </w:t>
        <w:br/>
        <w:t xml:space="preserve">Ve savaş fanatiklerinin Nobel Barış Ödülü'nü aldığını ya da ilaç şirketlerinin kanunları çiğneyerek gelirlerini arttɩrmalarɩ - bu sizce acɩ bir alay değilmi! </w:t>
        <w:br/>
        <w:t xml:space="preserve">Sizce denk gitmeyen bir şey yokmu? </w:t>
        <w:br/>
        <w:t xml:space="preserve">Kla.TV farklı olaylara ışık tutuyor; izlemeye değer.</w:t>
        <w:br/>
        <w:t xml:space="preserve">Çocuklar Batı ülkelerin şiddetinin kurbanlarıdır.</w:t>
        <w:br/>
        <w:t xml:space="preserve">  Ekonomist ve eski Dünya Bankası görevlisi Peter Koenig uyarıyor: "Birleşmiş Milletler Dünya Çocuk Bayramı 20 Kasım'da gerçekleşti ve sona erdi ama buna rağmen hiçbir şey değişmedi. " Peter Koenig'e göre, Batılɩlarɩn iktidarlɩk açlɩğɩ ; hammaddeleri, özellikle de petrol ve gazları kaplamak amacɩyla  Suriye, Irak, Libya, Afganistan ve Yemen gibi ülkelere savaş açmaktadɩr.</w:t>
        <w:br/>
        <w:t xml:space="preserve"> Orada yaşayan çocukların hayatını ve geleceğini sistematik olarak feda ediyorlar  ve Koenig'in tam anlamıyla söylediği gibi, “Batı'nın liderliğindeki katliam ve savaş zinciri, açlık yaratarak,dronlarla, bombalarla, hastalıklarla ve istismarla çocukları katletti ". </w:t>
        <w:br/>
        <w:t xml:space="preserve">Sizce teminat hasarımɩ?</w:t>
        <w:br/>
        <w:t xml:space="preserve">Koenig e göre değil, çünkü kendisi, yasadışı savaşlarda bile çocukların korunabileceğine inanɩyor, örneğin, köyler, okullar, hastaneler ve içme suyu tedarik noktalarɩ hedefe alarak yok edilmese. </w:t>
        <w:br/>
        <w:t xml:space="preserve">Ancak bu şekilde çocuklarɩn geleceği  olgun yetişkinler olabilir. Aksi takdirde, kendi ülkelerinde Batı'ya kendi çıkarları için bir kapı olarak hizmet edecek bir boşluk bırakacaklardı. </w:t>
        <w:br/>
        <w:t xml:space="preserve">Mevcut örneklerden biri, “save the childrens” dünya çapında çocukların haklarına ve korunmasına yönelik sivil toplum kuruluşuna göre;  Yemen’de, batı destekli Hudaida ticaret limanının Suudi ablukasının kɩsıtlanmasɩ, on binlerce çocuğun hayatını çoktan talep ettiği bir kıtlığa neden oldu. </w:t>
        <w:br/>
        <w:t xml:space="preserve">Nasıl geriye dönüş yapabiliriz? Savaşları nasıl durdurabilir, sömürülüp yok edilmek yerine insanları nasɩl koruyabiliriz?</w:t>
        <w:br/>
        <w:t xml:space="preserve"> İlk doğru adım kesinlikle, örneğin programlarımızı yayınlayarak halkı istismar ve failler üzeri bilgilendirmektir. Sadece bilgili bir toplum haklarını talep edebilir. “Deliliğin en saf hali her şeyi olduğu gibi bırakmak ve aynı zamanda bir şeyin kendi başına değişeceğini ummaktır. "Albert Einstein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sk./kno./mol./ts'dan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https://de.m.wikipedia.org/wiki/Liste_der_L%C3%A4nder_nach_Armutsquote</w:t>
        </w:r>
      </w:hyperlink>
      <w:r w:rsidR="0026191C">
        <w:rPr/>
        <w:br/>
      </w:r>
      <w:hyperlink w:history="true" r:id="rId22">
        <w:r w:rsidRPr="00F24C6F">
          <w:rPr>
            <w:rStyle w:val="Hyperlink"/>
          </w:rPr>
          <w:rPr>
            <w:sz w:val="18"/>
          </w:rPr>
          <w:t>http://globalincome.org/Deutsch/Fakten.html</w:t>
        </w:r>
      </w:hyperlink>
      <w:r w:rsidR="0026191C">
        <w:rPr/>
        <w:br/>
      </w:r>
      <w:hyperlink w:history="true" r:id="rId23">
        <w:r w:rsidRPr="00F24C6F">
          <w:rPr>
            <w:rStyle w:val="Hyperlink"/>
          </w:rPr>
          <w:rPr>
            <w:sz w:val="18"/>
          </w:rPr>
          <w:t>https://zeit.de/gesellschaft/zeitgeschehen/2017-10/unicef-kindersterblichkeit-neugeborene-who-weltbank</w:t>
        </w:r>
      </w:hyperlink>
      <w:r w:rsidR="0026191C">
        <w:rPr/>
        <w:br/>
      </w:r>
      <w:hyperlink w:history="true" r:id="rId24">
        <w:r w:rsidRPr="00F24C6F">
          <w:rPr>
            <w:rStyle w:val="Hyperlink"/>
          </w:rPr>
          <w:rPr>
            <w:sz w:val="18"/>
          </w:rPr>
          <w:t>http://spiegel.de/politik/ausland/friedens-index-europa-vorn-naherosten-im-chaos-a-1039106.html</w:t>
        </w:r>
      </w:hyperlink>
      <w:r w:rsidR="0026191C">
        <w:rPr/>
        <w:br/>
      </w:r>
      <w:hyperlink w:history="true" r:id="rId25">
        <w:r w:rsidRPr="00F24C6F">
          <w:rPr>
            <w:rStyle w:val="Hyperlink"/>
          </w:rPr>
          <w:rPr>
            <w:sz w:val="18"/>
          </w:rPr>
          <w:t>www.globalresearch.ca/children-civilizations-future-victims-of-western-brutality/5661484</w:t>
        </w:r>
      </w:hyperlink>
      <w:r w:rsidR="0026191C">
        <w:rPr/>
        <w:br/>
      </w:r>
      <w:hyperlink w:history="true" r:id="rId26">
        <w:r w:rsidRPr="00F24C6F">
          <w:rPr>
            <w:rStyle w:val="Hyperlink"/>
          </w:rPr>
          <w:rPr>
            <w:sz w:val="18"/>
          </w:rPr>
          <w:t>https://de.wikipedia.org/wiki/%C3%96lvorkommen</w:t>
        </w:r>
      </w:hyperlink>
      <w:r w:rsidR="0026191C">
        <w:rPr/>
        <w:br/>
      </w:r>
      <w:hyperlink w:history="true" r:id="rId27">
        <w:r w:rsidRPr="00F24C6F">
          <w:rPr>
            <w:rStyle w:val="Hyperlink"/>
          </w:rPr>
          <w:rPr>
            <w:sz w:val="18"/>
          </w:rPr>
          <w:t>https://gegenfrage.com/saudi-arabien-jemen-oel-gas/</w:t>
        </w:r>
      </w:hyperlink>
      <w:r w:rsidR="0026191C">
        <w:rPr/>
        <w:br/>
      </w:r>
      <w:hyperlink w:history="true" r:id="rId28">
        <w:r w:rsidRPr="00F24C6F">
          <w:rPr>
            <w:rStyle w:val="Hyperlink"/>
          </w:rPr>
          <w:rPr>
            <w:sz w:val="18"/>
          </w:rPr>
          <w:t>http://ag-friedensforschung.de/themen/Terrorismus/martin.html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Çocuklar Batı ülkelerin şiddetinin kurbanlarıdır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www.kla.tv/15010</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wikipedia.org/wiki/Liste_der_L%C3%A4nder_nach_Armutsquote" TargetMode="External" Id="rId21" /><Relationship Type="http://schemas.openxmlformats.org/officeDocument/2006/relationships/hyperlink" Target="http://globalincome.org/Deutsch/Fakten.html" TargetMode="External" Id="rId22" /><Relationship Type="http://schemas.openxmlformats.org/officeDocument/2006/relationships/hyperlink" Target="https://zeit.de/gesellschaft/zeitgeschehen/2017-10/unicef-kindersterblichkeit-neugeborene-who-weltbank" TargetMode="External" Id="rId23" /><Relationship Type="http://schemas.openxmlformats.org/officeDocument/2006/relationships/hyperlink" Target="http://spiegel.de/politik/ausland/friedens-index-europa-vorn-naherosten-im-chaos-a-1039106.html" TargetMode="External" Id="rId24" /><Relationship Type="http://schemas.openxmlformats.org/officeDocument/2006/relationships/hyperlink" Target="https://www.globalresearch.ca/children-civilizations-future-victims-of-western-brutality/5661484" TargetMode="External" Id="rId25" /><Relationship Type="http://schemas.openxmlformats.org/officeDocument/2006/relationships/hyperlink" Target="https://de.wikipedia.org/wiki/%C3%96lvorkommen" TargetMode="External" Id="rId26" /><Relationship Type="http://schemas.openxmlformats.org/officeDocument/2006/relationships/hyperlink" Target="https://gegenfrage.com/saudi-arabien-jemen-oel-gas/" TargetMode="External" Id="rId27" /><Relationship Type="http://schemas.openxmlformats.org/officeDocument/2006/relationships/hyperlink" Target="http://ag-friedensforschung.de/themen/Terrorismus/martin.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0"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Çocuklar Batı ülkelerin şiddetinin kurbanlarıdır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