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f898ef716f4eb1" /><Relationship Type="http://schemas.openxmlformats.org/package/2006/relationships/metadata/core-properties" Target="/package/services/metadata/core-properties/2c0f699100e24bce9c7f5f04c4c00a36.psmdcp" Id="R07bfd66913a046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Kanton Bern: Wahlliste 31 „5G ade!“ – Ihre Möglichkeit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Schweiz: Legen Sie Ihren Fokus auf die Verhinderung der neuen Mobilfunkgeneration 5G? Dann ist die Wahlliste 31 „5G ade!“ genau Ihre Möglichkeit. Die Berner Kandidaten setzen sich für eine gesunde Zukunft ein und fordern einen sofortigen Stopp von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vom Berner Stimmvolk seinen Hauptfokus auf eine Verhinderung von 5G legt, hat die außergewöhnliche Möglichkeit, die Liste 31 „5G ade!“ einzulegen. 14 aktive Berner Kandidierende setzen sich für eine gesunde Zukunft von Mensch, Tier und Umwelt ein. Weil schon zu viele Menschen unter der aktuellen Mobilfunkstrahlung leiden und zahlreiche unabhängige Studien vorliegen, fordern sie einen sofortigen Stop von 5G. </w:t>
        <w:br/>
        <w:t xml:space="preserve">www.5g-ade.ch/veranstaltungen – Ihre Webseite mit den Veranstaltungen, wo Sie sich über das Thema informieren und Kandidierende kennenlernen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https://5g-ade.ch/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2">
        <w:r w:rsidRPr="00F24C6F">
          <w:rPr>
            <w:rStyle w:val="Hyperlink"/>
          </w:rPr>
          <w:t>www.kla.tv/CH-Politik</w:t>
        </w:r>
      </w:hyperlink>
      <w:r w:rsidR="0026191C">
        <w:rPr/>
        <w:br/>
      </w:r>
      <w:r w:rsidR="0026191C">
        <w:rPr/>
        <w:br/>
      </w: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#Nationalratswahlen2019 - </w:t>
      </w:r>
      <w:hyperlink w:history="true" r:id="rId24">
        <w:r w:rsidRPr="00F24C6F">
          <w:rPr>
            <w:rStyle w:val="Hyperlink"/>
          </w:rPr>
          <w:t>www.kla.tv/Nationalratswahlen2019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Kanton Bern: Wahlliste 31 „5G ade!“ – Ihre Möglichkeit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5g-ade.ch/" TargetMode="External" Id="rId21" /><Relationship Type="http://schemas.openxmlformats.org/officeDocument/2006/relationships/hyperlink" Target="https://www.kla.tv/CH-Politik" TargetMode="External" Id="rId22" /><Relationship Type="http://schemas.openxmlformats.org/officeDocument/2006/relationships/hyperlink" Target="https://www.kla.tv/5G-Mobilfunk" TargetMode="External" Id="rId23" /><Relationship Type="http://schemas.openxmlformats.org/officeDocument/2006/relationships/hyperlink" Target="https://www.kla.tv/Nationalratswahlen2019"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Kanton Bern: Wahlliste 31 „5G ade!“ – Ihre Möglichkeit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