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66ed81326eab40db" /><Relationship Type="http://schemas.openxmlformats.org/package/2006/relationships/metadata/core-properties" Target="/package/services/metadata/core-properties/0c216fb38ef040ae81a501085f346e07.psmdcp" Id="R2134c43095304f2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Миллионный бизнес на абортированных младенцах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Федерация запланированного родительства Америки «Planned Parenthood»    продаёт научно-исследовательским институтам органы живых эмбрионов. Спикер Палаты представителей Конгресса США Джон Бейнер потребовал от «осудить и остановить эти ужасные деяния». Тем не менее, этот миллионный бизнес не только беспрепятственно продолжается в США и во всем мире по сей день, но и поддерживается со стороны государства в виде финансирования и освобождения от уплаты налогов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Федерация запланированного родительства Америки «Planned Parenthood»    продаёт научно-исследовательским институтам органы живых эмбрионов. Вице-президент Дебора Нукатола в одном из видео рассказывает о ежедневном потрошении и продаже органов абортированных, но всё ещё живых младенцев по цене от 30 до 100 долларов за каждый. Также и её дочерние организации, например, Pro Familia, «непременно» хотели бы предложить такие органы на продажу. О том, насколько это выгодно, свидетельствует тот факт, что в 2014 году только через Planned Parenthood было абортировано 327 653 младенца. </w:t>
        <w:br/>
        <w:t xml:space="preserve">В одной из передач Fox News спикер Палаты представителей Конгресса США Джон Бейнер потребовал от президента Обамы «осудить и остановить эти ужасные деяния». Ведь «нет ничего ценнее жизни, особенно жизни нерождённого ребенка». Тем не менее, этот миллионный бизнес не только беспрепятственно продолжается в США и во всем мире по сей день, но и поддерживается со стороны государства в виде финансирования и освобождения от уплаты налогов.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ab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Artikel von LifeSiteNews, Meldung von Fox News, Originalvideo unter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www.youtube.com/watch?v=jjxwVuozMnU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#Abort - Аборт - </w:t>
      </w:r>
      <w:hyperlink w:history="true" r:id="rId22">
        <w:r w:rsidRPr="00F24C6F">
          <w:rPr>
            <w:rStyle w:val="Hyperlink"/>
          </w:rPr>
          <w:t>www.kla.tv/www.kla.tv/Abort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Миллионный бизнес на абортированных младенцах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www.kla.tv/15146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02.11.2019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jjxwVuozMnU" TargetMode="External" Id="rId21" /><Relationship Type="http://schemas.openxmlformats.org/officeDocument/2006/relationships/hyperlink" Target="https://www.kla.tv/www.kla.tv/Abort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146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146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Миллионный бизнес на абортированных младенцах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