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17b820cf494349" /><Relationship Type="http://schemas.openxmlformats.org/package/2006/relationships/metadata/core-properties" Target="/package/services/metadata/core-properties/b9e5594788b54f12a03f9f4369952d79.psmdcp" Id="Rba9cd83fd86e43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Super TETRA-Digitalfunk? [...]Schon wieder stellt eine Region den Testbetrieb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Jahren wiederholt sich dasselbe Szenario: Eine Region führt den angeblich neuen und technisch von der Politik und den Medien hoch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Jahren wiederholt</w:t>
        <w:br/>
        <w:t xml:space="preserve">sich dasselbe Szenario: Eine</w:t>
        <w:br/>
        <w:t xml:space="preserve">Region führt den angeblich</w:t>
        <w:br/>
        <w:t xml:space="preserve">neuen und technisch von der</w:t>
        <w:br/>
        <w:t xml:space="preserve">Politik und den Medien hoch</w:t>
        <w:br/>
        <w:t xml:space="preserve">gepriesenen TETRA-Digitalfunk</w:t>
        <w:br/>
        <w:t xml:space="preserve">für Behörden und Organisationen</w:t>
        <w:br/>
        <w:t xml:space="preserve">mit Sicherheitsaufgaben</w:t>
        <w:br/>
        <w:t xml:space="preserve">(BOS) ein, und kurze</w:t>
        <w:br/>
        <w:t xml:space="preserve">Zeit später wird er wegen technischer</w:t>
        <w:br/>
        <w:t xml:space="preserve">Mängel wieder eingestellt.</w:t>
        <w:br/>
        <w:t xml:space="preserve">Dabei tauchen stets die</w:t>
        <w:br/>
        <w:t xml:space="preserve">gleichen, bekannten Probleme</w:t>
        <w:br/>
        <w:t xml:space="preserve">wie Gesprächsabbrüche, lange</w:t>
        <w:br/>
        <w:t xml:space="preserve">Verbindungszeiten, Zusammenbruch</w:t>
        <w:br/>
        <w:t xml:space="preserve">des ganzen Netzes</w:t>
        <w:br/>
        <w:t xml:space="preserve">etc. auf. Dieses Szenario wiederholt</w:t>
        <w:br/>
        <w:t xml:space="preserve">sich fast immer gleich,</w:t>
        <w:br/>
        <w:t xml:space="preserve">egal ob in München, Hamburg,</w:t>
        <w:br/>
        <w:t xml:space="preserve">Bremen, Hessen, Sachsen,</w:t>
        <w:br/>
        <w:t xml:space="preserve">den Niederlanden, Dänemark</w:t>
        <w:br/>
        <w:t xml:space="preserve">etc., um nur einige zu nennen.</w:t>
        <w:br/>
        <w:t xml:space="preserve">Da fragt man sich doch, warum</w:t>
        <w:br/>
        <w:t xml:space="preserve">stoppen die Verantwortlichen</w:t>
        <w:br/>
        <w:t xml:space="preserve">dieses Milliardengrab</w:t>
        <w:br/>
        <w:t xml:space="preserve">an Fehlinvestitionen nicht?</w:t>
        <w:br/>
        <w:t xml:space="preserve">Dabei gibt es ein weiteres Argument,</w:t>
        <w:br/>
        <w:t xml:space="preserve">das allein den sofortigen</w:t>
        <w:br/>
        <w:t xml:space="preserve">Stopp rechtfertigen</w:t>
        <w:br/>
        <w:t xml:space="preserve">würde:</w:t>
        <w:br/>
        <w:t xml:space="preserve">Die gesundheitsschädigenden</w:t>
        <w:br/>
        <w:t xml:space="preserve">Auswirkungen dieser sehr nahe</w:t>
        <w:br/>
        <w:t xml:space="preserve">an den Gehirnfrequenzen arbeitenden</w:t>
        <w:br/>
        <w:t xml:space="preserve">Technik. Ein Blick</w:t>
        <w:br/>
        <w:t xml:space="preserve">nach Österreich verrät, warum</w:t>
        <w:br/>
        <w:t xml:space="preserve">dennoch so vehement daran</w:t>
        <w:br/>
        <w:t xml:space="preserve">festgehalten wird:</w:t>
        <w:br/>
        <w:t xml:space="preserve">Dort kommt immer mehr die</w:t>
        <w:br/>
        <w:t xml:space="preserve">Verstrickung von Kommunikationsindustrie</w:t>
        <w:br/>
        <w:t xml:space="preserve">und Politik</w:t>
        <w:br/>
        <w:t xml:space="preserve">ans Licht. Regiert die Wirtschaft,</w:t>
        <w:br/>
        <w:t xml:space="preserve">ist das ein Wirtschaftsverbrechen.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http://ul-we.de/?s=Tetra+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Super TETRA-Digitalfunk? [...]Schon wieder stellt eine Region den Testbetrieb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s=Tetr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Super TETRA-Digitalfunk? [...]Schon wieder stellt eine Region den Testbetrieb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