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f338273ceb47c0" /><Relationship Type="http://schemas.openxmlformats.org/package/2006/relationships/metadata/core-properties" Target="/package/services/metadata/core-properties/817180cbc3e443cabb8fe74d06d71850.psmdcp" Id="Rb31e092b26ff4d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L’Islande met les banquiers criminels derrière les barreaux</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2008 l'Islande a connu une importante faillite bancaire. Kla.TV montre dans cette émission comment l'Islande a réussi à tenir pour responsables les auteurs de cette faillite bancaire. Cet exemple vise à encourager les gens à agir eux-mêmes.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2008, l'Islande, qui comptait à l'époque environ 320 000 habitants, a connu une faillite bancaire qui, comparée au niveau international était très importante. Le Parlement islandais a créé une commission d'enquête dotée de pouvoirs étendus pour examiner de façon rigou-reuse cette catastrophe financière. De plus, afin de faciliter son travail, le secret bancaire a également été suspendu. De cette manière, on a pu prouver que les trois banques concer-nées avaient contourné de manière délictueuse les dispositions légales. Par exemple, les banques avaient elles-mêmes largement financé leurs capitaux propres ou acheté leurs propres actions. Des structures financières compliquées ont également occulté délibérément les véritables relations de propriété étroitement liées entre elles. Contrairement à d'autres pays, l'Islande a pu amener des banquiers criminels devant la justice et les mettre derrière les barreaux pour de nombreuses années ! Bravo l’Islande !</w:t>
        <w:br/>
        <w:t xml:space="preserve"> « Le braquage de banque est une initiative d’amateurs. De vrais professionnels créent une banque. » Bertolt Brecht</w:t>
        <w:br/>
        <w:t xml:space="preserve">Cet exemple montre qu'il est possible de stopper des développements criminels et probléma-tiques et de provoquer un véritable retournement. L'Islande a osé dévoiler impitoyablement tous les faits et demander des comptes aux responsables. De la même manière, nous avons maintenant besoin de personnes partout dans le monde qui, sans regarder à leurs propres pertes, dévoilent toutes les machinations criminelles et dissimulées et révèlent les véritables coupables. Aidez-nous et devenez actifs – on a besoin de chacun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mwi/hrg.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http://norberthaering.de/de/27-german/news/956-island</w:t>
        </w:r>
      </w:hyperlink>
      <w:r w:rsidR="0026191C">
        <w:rPr/>
        <w:br/>
      </w:r>
      <w:hyperlink w:history="true" r:id="rId22">
        <w:r w:rsidRPr="00F24C6F">
          <w:rPr>
            <w:rStyle w:val="Hyperlink"/>
          </w:rPr>
          <w:rPr>
            <w:sz w:val="18"/>
          </w:rPr>
          <w:t>https://netzfrauen.org/2016/10/18/island/</w:t>
        </w:r>
      </w:hyperlink>
      <w:r w:rsidR="0026191C">
        <w:rPr/>
        <w:br/>
      </w:r>
      <w:hyperlink w:history="true" r:id="rId23">
        <w:r w:rsidRPr="00F24C6F">
          <w:rPr>
            <w:rStyle w:val="Hyperlink"/>
          </w:rPr>
          <w:rPr>
            <w:sz w:val="18"/>
          </w:rPr>
          <w:t>https://de.wikipedia.org/wiki/Island#Bev%C3%B6lkerungsentwicklung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L’Islande met les banquiers criminels derrière les barreaux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www.kla.tv/15255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orberthaering.de/de/27-german/news/956-island" TargetMode="External" Id="rId21" /><Relationship Type="http://schemas.openxmlformats.org/officeDocument/2006/relationships/hyperlink" Target="https://netzfrauen.org/2016/10/18/island/" TargetMode="External" Id="rId22" /><Relationship Type="http://schemas.openxmlformats.org/officeDocument/2006/relationships/hyperlink" Target="https://de.wikipedia.org/wiki/Island#Bev%C3%B6lkerungsentwicklu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5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L’Islande met les banquiers criminels derrière les barreaux</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