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ed6d7def8246ae" /><Relationship Type="http://schemas.openxmlformats.org/package/2006/relationships/metadata/core-properties" Target="/package/services/metadata/core-properties/452d724353bc4d1f8df5a0f589f4b5ee.psmdcp" Id="R3c8f3fc50ccb4f0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5G: Primii sateliți în spațiu</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Arthur Firstenberg, autor american și fondator al grupului independent de campanii „Cellular Phone Task Force” (grup operativ de telefonie celulară), a raportat recent că primii sateliți de 5G au fost deja lansați în spațiu. Potrivit lui Firstenberg, în seara zilei de 23 mai 2019, au fost lansaţi 60 de sateliți „Starlink” de la Centrul Spațial Kennedy din Florida cu o rachetă Falcon 9 de către compania „SpaceX” pe o orbită scăzută în jurul globului.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Arthur Firstenberg, autor american și fondator al grupului independent de campanii „Cellular Phone Task Force” (grup operativ de telefonie celulară), a raportat recent că primii sateliți de 5G au fost deja lansați în spațiu. Potrivit lui Firstenberg, în seara zilei de 23 mai 2019, au fost lansaţi 60 de sateliți „Starlink” de la Centrul Spațial Kennedy din Florida cu o rachetă Falcon 9 de către compania „SpaceX” pe o orbită scăzută în jurul globului.</w:t>
        <w:br/>
        <w:t xml:space="preserve">Elon Musk, fondatorul companiei „SpaceX”, și-a anunțat intenția de a efectua încă șase lansări de câte 60 de sateliți în acest an. Până la sfârșitul anului 2019 vrea să ofere clienților săi un serviciu global de 5G. Pentru aceasta are nevoie de 420 de sateliți pe orbită.În următorul deceniu „SpaceX” intenționează să instaleze o flotă de 12.000 de sateliți. Pentru fiecare satelit, Comisia Federală de Comunicații a SUA a aprobat o putere efectivă de transmisie de până la 5 milioane de watt. </w:t>
        <w:br/>
        <w:t xml:space="preserve">Încă din 27 februarie 2019, conform declarațiilor proprii, compania americană „OneWeb” are deja primii șase sateliți transportați pe orbită. „OneWeb” a anunțat, că va lansa în viitor, lunar câte 36 de sateliți, până când va fi creată o flotă de 4.540 de sateliți. Se așteaptă ca rețeaua de 5G să fie activată până la sfârșitul anului 2020, de îndată ce 648 sateliți se află pe orbită. Pe 4 aprilie 2019, Amazon ar fi anunțat că intenționează să lanseze propria flotă de peste 3.000 de sateliți de 5G.</w:t>
        <w:br/>
        <w:t xml:space="preserve">Arthur Firstenberg este autorul articolului apărut 2018 „Urgență planetară”, în care descrie că 5G în spațiu este o periclitare intenţionată a vieţii pe pământ, deci un caz de urgență planetară. El susține că radiația sateliților din gama de milimetri poluează ionosfera cu ceea ce biologii numesc electricitate murdară. În opinia sa, acest lucru afectează probabil în mod dezastruos întreaga viață de pe pământ.</w:t>
        <w:br/>
        <w:t xml:space="preserve">Această evaluare coincide cu cea a doctorului Barrie Trower, expert în tehnologia cu microunde, care a colaborat la dezvoltarea de arme cu microunde cu Royal Navy. Vedeți și programul afișat în care vorbește despre posibilitățile tehnice și pericolele 5G din spațiu. El explică modul în care oamenii și natura sunt manipulați și afectați de radiațiile cu microunde și avertizează că internetul de 5G planificat din spațiu va distruge lent, dar în mod constant, fiecare plantă și, prin urmare, toate solurile de pe pământ.</w:t>
        <w:br/>
        <w:t xml:space="preserve">De aceea, Arthur Firstenberg de la „Grupul operativ de telefonie celulară” a lansat petiția „Apel internațional - Stop 5G pe pământ și în spațiu” ca pe o acțiune de salvare a vieții. Toată lumea poate semna acest document. Pe 6 iunie 2019 a avut deja peste 100.000 de semnatari, inclusiv mii de oameni de știință și medici.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mik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https://www.cellphonetaskforce.org/planetary-emergency/</w:t>
        </w:r>
      </w:hyperlink>
      <w:r w:rsidR="0026191C">
        <w:rPr/>
        <w:br/>
      </w:r>
      <w:hyperlink w:history="true" r:id="rId22">
        <w:r w:rsidRPr="00F24C6F">
          <w:rPr>
            <w:rStyle w:val="Hyperlink"/>
          </w:rPr>
          <w:rPr>
            <w:sz w:val="18"/>
          </w:rPr>
          <w:t>https://www.5gspaceappeal.org/the-appeal</w:t>
        </w:r>
      </w:hyperlink>
      <w:r w:rsidR="0026191C">
        <w:rPr/>
        <w:br/>
      </w:r>
      <w:hyperlink w:history="true" r:id="rId23">
        <w:r w:rsidRPr="00F24C6F">
          <w:rPr>
            <w:rStyle w:val="Hyperlink"/>
          </w:rPr>
          <w:rPr>
            <w:sz w:val="18"/>
          </w:rPr>
          <w:t>https://www.presseportal.de/pm/128445/4206190</w:t>
        </w:r>
      </w:hyperlink>
      <w:r w:rsidR="0026191C">
        <w:rPr/>
        <w:br/>
      </w:r>
      <w:hyperlink w:history="true" r:id="rId24">
        <w:r w:rsidRPr="00F24C6F">
          <w:rPr>
            <w:rStyle w:val="Hyperlink"/>
          </w:rPr>
          <w:rPr>
            <w:sz w:val="18"/>
          </w:rPr>
          <w:t>https://www.geekwire.com/2019/amazon-project-kuiper-broadband-satellite/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5G: Primii sateliți în spațiu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www.kla.tv/15315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05.12.2019</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llphonetaskforce.org/planetary-emergency/" TargetMode="External" Id="rId21" /><Relationship Type="http://schemas.openxmlformats.org/officeDocument/2006/relationships/hyperlink" Target="https://www.5gspaceappeal.org/the-appeal" TargetMode="External" Id="rId22" /><Relationship Type="http://schemas.openxmlformats.org/officeDocument/2006/relationships/hyperlink" Target="https://www.presseportal.de/pm/128445/4206190" TargetMode="External" Id="rId23" /><Relationship Type="http://schemas.openxmlformats.org/officeDocument/2006/relationships/hyperlink" Target="https://www.geekwire.com/2019/amazon-project-kuiper-broadband-satellit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1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Primii sateliți în spațiu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