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79b425a99804e83" /><Relationship Type="http://schemas.openxmlformats.org/package/2006/relationships/metadata/core-properties" Target="/package/services/metadata/core-properties/6e14e82413434a87961781b7ea146493.psmdcp" Id="Rdcff71e8cbb74c6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Климатическая истерика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Дебаты о CO2 возбуждают в настоящее время людей больше чем климат сам по себе! Было объявлено чрезвычайное климатическое положение, Грета Тунберг призывает детей пропускать школу, Fridays For Future распространяется всё больше и т. д. С «появлением» Греты Тунберг речь видимо не идёт в первую очередь о климате. Вместо того распространилась климатическая истерика. Эта серия передач посвящается этой динамике и напоминает о не исполнившихся прогнозах климатических активистов.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настоящее время дебаты о CO2 больше возбуждают сознание людей, чем климат! Например, в нескольких городах ЕС и Швейцарии было объявлено «чрезвычайное климатическое положение». Если вы введёте «Грета Тунберг» в Google, то получите более15 миллионов попаданий.16-летняя шведка появилась из ниоткуда, чтобы убедить ведущих политиков о необходимости «защиты климата». Из этого появилось движение «Пятницы за будущее»: по пятницам ученики пропускают школу, чтобы бастовать в защиту климата. Иногда по субботам они выходят на улицу вместе со взрослыми. Это даже заходит так далеко, что некоторые защитницы климата стерилизуются, чтобы больше не плодить по миру «CO2-производителей»! Этот выпуск освещает «климатическую истерику» и хочет, помимо прочего, напомнить о забытом скандале «климагейт» и о не исполнившихся прогнозах климатических активистов, таких как бывший вице-президент США Эл Гор!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brm.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KENT-DEPESCHE 09+10/2019, S. 7 |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www.kla.tv/14389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2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Климатическая истерика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www.kla.tv/15354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389" TargetMode="External" Id="rId21" /><Relationship Type="http://schemas.openxmlformats.org/officeDocument/2006/relationships/hyperlink" Target="https://www.kla.tv/Izmenenijeklimat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3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3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Климатическая истерика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