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3f36e38c4044b9" /><Relationship Type="http://schemas.openxmlformats.org/package/2006/relationships/metadata/core-properties" Target="/package/services/metadata/core-properties/a6b305dbb7d44ce685a52fcb1d2f9f13.psmdcp" Id="R5bc5af66e42e47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Erste Schritte der Demokratisierung[...] Libyens?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Radio DRS 1 meldete am 3.7.2012, dass nebst heftigen Demonstrationen dennoch endlich erste kleine Schritte in der Demokratisierung Libyens stattfänden...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Radio DRS 1 meldete am</w:t>
        <w:br/>
        <w:t xml:space="preserve">3.7.2012 in den Acht-Uhr-Nachrichten,</w:t>
        <w:br/>
        <w:t xml:space="preserve">dass nebst heftigen</w:t>
        <w:br/>
        <w:t xml:space="preserve">Demonstrationen und einem</w:t>
        <w:br/>
        <w:t xml:space="preserve">heillosen Durcheinander in Libyen</w:t>
        <w:br/>
        <w:t xml:space="preserve">dennoch endlich erste</w:t>
        <w:br/>
        <w:t xml:space="preserve">kleine Schritte in der Demokratisierung</w:t>
        <w:br/>
        <w:t xml:space="preserve">Libyens stattfänden.</w:t>
        <w:br/>
        <w:t xml:space="preserve">Verweisend auf eine ziemlich</w:t>
        <w:br/>
        <w:t xml:space="preserve">diffus und unkoordiniert wirkende</w:t>
        <w:br/>
        <w:t xml:space="preserve">Plakat-Aktion wurde wiederholt</w:t>
        <w:br/>
        <w:t xml:space="preserve">betont, dass es sich wirklich</w:t>
        <w:br/>
        <w:t xml:space="preserve">erst um einen ganz kleinen ersten</w:t>
        <w:br/>
        <w:t xml:space="preserve">Schritt handle. In dem</w:t>
        <w:br/>
        <w:t xml:space="preserve">„Grünen Buch“ von Muammar</w:t>
        <w:br/>
        <w:t xml:space="preserve">Al Gaddafi geht jedoch schon</w:t>
        <w:br/>
        <w:t xml:space="preserve">aus dem 1. Kapitel „Die Macht</w:t>
        <w:br/>
        <w:t xml:space="preserve">des Volkes“ klar und deutlich</w:t>
        <w:br/>
        <w:t xml:space="preserve">hervor, dass mit der Niederschlagung</w:t>
        <w:br/>
        <w:t xml:space="preserve">Libyens gleichzeitig</w:t>
        <w:br/>
        <w:t xml:space="preserve">ausgefeilt demokratische Wege</w:t>
        <w:br/>
        <w:t xml:space="preserve">hervorragendster Art mit niedergeschlagen</w:t>
        <w:br/>
        <w:t xml:space="preserve">wurden. Selbst die</w:t>
        <w:br/>
        <w:t xml:space="preserve">Schweiz könnte sich alle Finger</w:t>
        <w:br/>
        <w:t xml:space="preserve">ablecken, hätte sie auch nur</w:t>
        <w:br/>
        <w:t xml:space="preserve">einen Bruchteil jener Qualität</w:t>
        <w:br/>
        <w:t xml:space="preserve">von Demokratie erlangt, wie sie</w:t>
        <w:br/>
        <w:t xml:space="preserve">Muammar Al Gaddafi in Tat</w:t>
        <w:br/>
        <w:t xml:space="preserve">und Wahrheit propagierte und</w:t>
        <w:br/>
        <w:t xml:space="preserve">nicht bloβ in ersten kleinen</w:t>
        <w:br/>
        <w:t xml:space="preserve">Schritten, sondern der praktischen</w:t>
        <w:br/>
        <w:t xml:space="preserve">Vollendung nahe, vorantrieb.</w:t>
        <w:br/>
        <w:t xml:space="preserve">Wer das nicht glaubt, lese</w:t>
        <w:br/>
        <w:t xml:space="preserve">einfach sein „Grünes Buch“</w:t>
        <w:br/>
        <w:t xml:space="preserve">oder orientiere sich an den über</w:t>
        <w:br/>
        <w:t xml:space="preserve">200 Königen von Afrika, die</w:t>
        <w:br/>
        <w:t xml:space="preserve">Gaddafi deswegen kurz vor seiner</w:t>
        <w:br/>
        <w:t xml:space="preserve">Ermordung zum König der</w:t>
        <w:br/>
        <w:t xml:space="preserve">Könige von Afrika gekürt haben.</w:t>
        <w:br/>
        <w:t xml:space="preserve">Amnesty International hatte</w:t>
        <w:br/>
        <w:t xml:space="preserve">Muammar Al Gaddafi noch</w:t>
        <w:br/>
        <w:t xml:space="preserve">kurz vor seinem Niedergeschlagenwerden</w:t>
        <w:br/>
        <w:t xml:space="preserve">zum überragenden</w:t>
        <w:br/>
        <w:t xml:space="preserve">Menschenrechtshelden des Jahres</w:t>
        <w:br/>
        <w:t xml:space="preserve">2011 nominiert.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Muammar Al Gaddafi – Das grüne Buch – Internationales Studien-und Forschungszentrum des grünen Buches Tripolis, Libyen oder ISBN 978-3-926584-02-1 / AZZ-Sonderausgaben Juli und Okt. 2011 oder S&amp;G No. 4/12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#Libyen - </w:t>
      </w:r>
      <w:hyperlink w:history="true" r:id="rId21">
        <w:r w:rsidRPr="00F24C6F">
          <w:rPr>
            <w:rStyle w:val="Hyperlink"/>
          </w:rPr>
          <w:t>www.kla.tv/Libyen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Erste Schritte der Demokratisierung[...] Libyens?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11.08.2012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Liby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Erste Schritte der Demokratisierung[...] Libyens?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