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8b6c1106fe4dca" /><Relationship Type="http://schemas.openxmlformats.org/package/2006/relationships/metadata/core-properties" Target="/package/services/metadata/core-properties/fbd57a7f9695424c802800320b84d816.psmdcp" Id="R8d489b05c13644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Öfundsverður hversdagur loftslags aðgerðasinna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Undir fyrirsögninni „Ég hef tileinkað mér umhverfisvænu hugmyndir unglingsdóttur minnar“ birti Svissneska dagblaðið „Schweizerzeit“ þann 25. okt. 2019 eftirfarandi grein föður: „Kærar þakkir, elsku Greta!.  Dóttir okkur er einmitt að koma heim frá „Fridays for Future“ skólaskrópinu...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Undir fyrirsögninni „Ég hef tileinkað mér umhverfisvænu hugmyndir unglingsdóttur minnar“ birti Svissneska dagblaðið „Schweizerzeit“ þann 25. okt. 2019 eftirfarandi grein föður: „Kærar þakkir, elsku Greta! Hurðaskellir, skrækir og öskur.  Dóttir okkur er einmitt að koma heim frá „Fridays for Future“ skólaskrópinu. - Hún er alveg hundfúl vegna þess að við sóttum hana ekki (umhverfisins vegna) og hún þurfti að eyða þrem tímum í strætó og lest.  Á meðan hún maulaði þurru, en þó vegan sojakökuna sína (bar fyrir hana eina, við fengum okkur ostaköku) þá komum við henni skemmtilega á óvart. Á morgun má hún taka strætó í skólann.  Það er að vísu ekki svo hentugt því hér fer hann bara á klukkutíma fresti og þá er hún annaðhvort klukkutíma of snemma eða of sein í skólann.  Hana langar ekki að fara á hjóli því það eru svo mörg fjöll.  Og þar að auki að koma vetur.  Ekki nema að hún fái rafmagnshjól í jólagjöf.   Sem ég svaraði svo föðurlega: „Jól? -það er svo ótrúlega ó-umhverfisvænt; öll þessi litríku ljós og öll CO2 mengunin af kertunum!“ – og hún bregst við með gelgjuuppreisn sem minnir mig  furðu mikið á mótþróaskeiðið í kringum 3 ára aldurinn.  Og hvað rafmagnshjólið varðar:  Hefur hún dóttir okkar ekki séð hve gerónýtt umhverfið er þar sem jarðvegurinn unninn til þess að búa til hleðslutækið er?  Núna situr hún uppi í herberginu sínu við átta gráður.  Vegna umhverfismeðvitundar okkar slökktum við á hitanum.  Að minnsta kosti getur hún hitað á sér fingurna meðan hún tippar öskureið pósta til vina sinna á Æ-Fóninn sinn um „ömurlegu foreldrana sína“.  Við tilkynntum henni að við myndum losa hana við Æ-Fóninn kl. 19:00.   Það er jú óábyrgt að eyða svona miklu rafmagni, bara til þess að eiga í misgáfulegu spjalli og í öðru lagi ...sjáðu bara lithium-námuvinnslu og afleiðingar þess á umhverfið.  Mótmælum hennar við þessu eignarnámi mætum við með róandi rödd: annað hvort sendum við símann beint til sveltandi barna í Afríku eða við seljum hann og notum ágóðann til að bjarga regnskógum í Suður-Ameríku.  En á mánudaginn verður þetta virkilega spennandi:  Þá skiptum við á öllum tískufötunum hennar og gefum henni í staðinn föt úr hör, ull og hampi.  Nike skórnir eru með plastsólum og við munum gefa henni hollenska tréklossa í staðinn.  </w:t>
        <w:br/>
        <w:t xml:space="preserve">Haldi hún skrækjunum áfram þá hefur hún tvo möguleika: Í fyrsta lagi að átta sig á hverskyns heilalausum umhverfis-ævintýrum hún hefur fallið fyrir og í öðru lagi að hún átti sig á hverskyns  heilalausum umhverfis-ævintýrum hún hefur fallið fyrir.  Takk Greta!  Þú hefur gefið okkur meiri innblástur í barnauppeldið en nokkur annar.  Við mamma hennar vorum rétt í þessu að kalla til hennar: „Við erum á leiðinni á McDonalds, kemurðu með?“ Við vonum að þessi móðursjúku öskur séu hætt þegar við komum til baka.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Eftir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Heimild: Schweizerzeit, Ausgabe Nr. 20, 25. október 2019 «Ich habe den Öko-Gedanken meiner pubertierenden Tochter übernommen», bls 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Öfundsverður hversdagur loftslags aðgerðasinna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www.kla.tv/15550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16.01.2020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5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Öfundsverður hversdagur loftslags aðgerðasinna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