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ecb7bcb94c492e" /><Relationship Type="http://schemas.openxmlformats.org/package/2006/relationships/metadata/core-properties" Target="/package/services/metadata/core-properties/6f8817e8038246a0b083856ba9005dff.psmdcp" Id="R3aa047edbbdb49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17ème AZK : ♫ Chiffres non communiqués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Comment puis-je me taire, ignorer que des chiffres non communiqués ornent vos tombes ? » La chanson de la famille Sasek révèle des mensonges historiques et fait le lien avec le présent.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Entendez-vous ces voix</w:t>
        <w:br/>
        <w:t xml:space="preserve">sans les avoir invitées ?</w:t>
        <w:br/>
        <w:t xml:space="preserve">Des pleurs venant des Enfers,</w:t>
        <w:br/>
        <w:t xml:space="preserve">leurs cris qui retentissent dans les oreilles.</w:t>
        <w:br/>
        <w:t xml:space="preserve">Des décennies d’écho</w:t>
        <w:br/>
        <w:t xml:space="preserve">de tirs sourds qui rebondissent.</w:t>
        <w:br/>
        <w:t xml:space="preserve">Comment pourrais-je rester silencieux, ignorer,</w:t>
        <w:br/>
        <w:t xml:space="preserve">que des chiffres non communiqués ornent vos tombes ?</w:t>
        <w:br/>
        <w:t xml:space="preserve"/>
        <w:br/>
        <w:t xml:space="preserve">Pour quelle absurdité avez-vous dû nous quitter ?</w:t>
        <w:br/>
        <w:t xml:space="preserve">Nous ne voulons plus négliger cette injustice.</w:t>
        <w:br/>
        <w:t xml:space="preserve">Nous mettons votre souffrance à la lumière </w:t>
        <w:br/>
        <w:t xml:space="preserve">et la falsification de l'histoire au tribunal.</w:t>
        <w:br/>
        <w:t xml:space="preserve"/>
        <w:br/>
        <w:t xml:space="preserve">Combien de personnes sont mortes de faim en Ukraine et au Kazakhstan,</w:t>
        <w:br/>
        <w:t xml:space="preserve">dans la famine délibérément provoquée par l'État dans les années 1930 ?</w:t>
        <w:br/>
        <w:t xml:space="preserve">Selon des chiffres officiels, quatre millions de personnes sont mortes,</w:t>
        <w:br/>
        <w:t xml:space="preserve">mais c'était sept millions – morts dans des tortures infernales.</w:t>
        <w:br/>
        <w:t xml:space="preserve"/>
        <w:br/>
        <w:t xml:space="preserve">Pendant la Seconde Guerre mondiale, la population civile allemande a été bombardée. </w:t>
        <w:br/>
        <w:t xml:space="preserve">Est-ce 635 000 ou des millions de personnes qui en sont mortes ?</w:t>
        <w:br/>
        <w:t xml:space="preserve">Environ six millions de victimes allemandes de l'après-guerre – nulle part enregistrées,</w:t>
        <w:br/>
        <w:t xml:space="preserve">affamées à mort, même exterminées par les puissances victorieuses.</w:t>
        <w:br/>
        <w:t xml:space="preserve">En 1963, John F. Kennedy a succombé aux tirs croisés de la CIA,</w:t>
        <w:br/>
        <w:t xml:space="preserve">après ça, 35 témoins oculaires sont morts comme si c'était un jeu vidéo ?!</w:t>
        <w:br/>
        <w:t xml:space="preserve">Cinq ans plus tard, le jeu, la même chose encore s’est répétée pour le frère de Kennedy. Je demande seulement : </w:t>
        <w:br/>
        <w:t xml:space="preserve">Pour quelle absurdité avez-vous dû partir ?</w:t>
        <w:br/>
        <w:t xml:space="preserve"/>
        <w:br/>
        <w:t xml:space="preserve">Pour quelle absurdité avez-vous dû partir ?</w:t>
        <w:br/>
        <w:t xml:space="preserve">Nous ne voulons plus négliger cette injustice.</w:t>
        <w:br/>
        <w:t xml:space="preserve">Nous mettons votre souffrance à la lumière</w:t>
        <w:br/>
        <w:t xml:space="preserve">et les vrais instigateurs devant le tribunal.</w:t>
        <w:br/>
        <w:t xml:space="preserve">Mais même aujourd'hui, un meurtre de masse a lieu. </w:t>
        <w:br/>
        <w:t xml:space="preserve">au nom de la santé, du confort.</w:t>
        <w:br/>
        <w:t xml:space="preserve">Les entreprises doivent en profiter,</w:t>
        <w:br/>
        <w:t xml:space="preserve">tout ce qu’il y a à faire, c'est soudoyer les chercheurs...</w:t>
        <w:br/>
        <w:t xml:space="preserve"/>
        <w:br/>
        <w:t xml:space="preserve">Il n'y a pas vraiment d'études scientifiques</w:t>
        <w:br/>
        <w:t xml:space="preserve">sur la nocivité de la téléphonie mobile ? </w:t>
        <w:br/>
        <w:t xml:space="preserve">En vérité il y en a 34 861 – point !</w:t>
        <w:br/>
        <w:t xml:space="preserve">Près des antennes de téléphonie mobile : taux de cancer quadruplé – tendance à la hausse,</w:t>
        <w:br/>
        <w:t xml:space="preserve">outre les fausses-couches, les dommages génétiques, l'infertilité et l'impuissance !</w:t>
        <w:br/>
        <w:t xml:space="preserve">Combien de personnes ont souffert d'autisme après la vaccination avec le vaccin ROR ?</w:t>
        <w:br/>
        <w:t xml:space="preserve">Rien qu'aux USA, 250 000 ou même plus ?</w:t>
        <w:br/>
        <w:t xml:space="preserve">Pourquoi 14 médecins sont-ils morts mystérieusement dans ce même pays en cinq semaines ? </w:t>
        <w:br/>
        <w:t xml:space="preserve">Parce que ces opposants actifs aux vaccins ont défié l'industrie pharmaceutique ?</w:t>
        <w:br/>
        <w:t xml:space="preserve">Le trafiquant d'enfants et milliardaire Epstein est aussi mort mystérieusement – </w:t>
        <w:br/>
        <w:t xml:space="preserve">parce qu'un oiseau mort ne chante pas,</w:t>
        <w:br/>
        <w:t xml:space="preserve">il ne fallait pas que l’enquête ait lieu.</w:t>
        <w:br/>
        <w:t xml:space="preserve">Autour du trafiquant d'enfants, Marc Dutroux 27 témoins oculaires sont morts. </w:t>
        <w:br/>
        <w:t xml:space="preserve">Le méga chiffre non communiqué de la maltraitance d'enfants ne peut plus être nié !</w:t>
        <w:br/>
        <w:t xml:space="preserve"/>
        <w:br/>
        <w:t xml:space="preserve"/>
        <w:br/>
        <w:t xml:space="preserve">Pour quelle absurdité avez-vous dû partir ?</w:t>
        <w:br/>
        <w:t xml:space="preserve">Nous ne voulons plus négliger cette injustice.</w:t>
        <w:br/>
        <w:t xml:space="preserve">Nous mettons votre souffrance à la lumière</w:t>
        <w:br/>
        <w:t xml:space="preserve">et les vrais instigateurs devant le tribunal.</w:t>
        <w:br/>
        <w:t xml:space="preserve">Après des époques d'impuissance</w:t>
        <w:br/>
        <w:t xml:space="preserve">nous nous sommes libérés des chaînes.</w:t>
        <w:br/>
        <w:t xml:space="preserve">Ecrivons à nouveau l'histoire de ce temps,</w:t>
        <w:br/>
        <w:t xml:space="preserve">parce que l'histoire est toujours écrite uniquement par le vainqueur,</w:t>
        <w:br/>
        <w:t xml:space="preserve">parce que l'histoire est toujours écrite uniquement par le vainqueur.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js./rs.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#AZK17-fr - 17ème conférence AZK - </w:t>
      </w:r>
      <w:hyperlink w:history="true" r:id="rId22">
        <w:r w:rsidRPr="00F24C6F">
          <w:rPr>
            <w:rStyle w:val="Hyperlink"/>
          </w:rPr>
          <w:t>www.kla.tv/AZK17-fr</w:t>
        </w:r>
      </w:hyperlink>
      <w:r w:rsidR="0026191C">
        <w:rPr/>
        <w:br/>
      </w:r>
      <w:r w:rsidR="0026191C">
        <w:rPr/>
        <w:br/>
      </w:r>
      <w:r w:rsidRPr="002B28C8">
        <w:t xml:space="preserve">#Hits-fr - Les hits de Kla.TV - </w:t>
      </w:r>
      <w:hyperlink w:history="true" r:id="rId23">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17ème AZK : ♫ Chiffres non communiqués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www.kla.tv/15832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AZK17-fr" TargetMode="External" Id="rId22" /><Relationship Type="http://schemas.openxmlformats.org/officeDocument/2006/relationships/hyperlink" Target="https://www.kla.tv/Hit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17ème AZK : ♫ Chiffres non communiqués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