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aee17936704bfb" /><Relationship Type="http://schemas.openxmlformats.org/package/2006/relationships/metadata/core-properties" Target="/package/services/metadata/core-properties/fa2d0f10d8bb4cb5aca8b97881a82360.psmdcp" Id="R060ff404de2e4e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 ein Machtinstrument der Konzerne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wird oft so dargestellt, dass durch sie die großen Themen wie z.B. Frieden und Wohlstand zugunsten der europäischen Bevölkerung abgesichert werden. Doch von wem wurde die EU gegründet? Wessen Ziele und Strategien werden wirklich verfolgt? Der Finanzexperte Ernst Wolff gibt tiefere Einblicke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 – ein Machtinstrument der Konzerne</w:t>
        <w:br/>
        <w:t xml:space="preserve">Nach außen hin wurde die EU gegründet, um Frieden, Sicherheit und Wohlstand in Westeuropa zu schaffen. Um</w:t>
        <w:br/>
        <w:t xml:space="preserve">jedoch zu verstehen, welchem Zweck die EU wirklich dient, ist es nach Ansicht des Wirtschaftsexperten Ernst Wolff</w:t>
        <w:br/>
        <w:t xml:space="preserve">wichtig, deren Entstehung zu betrachten. Die Vorläuferorganisationen der EU waren die Europäische Gemeinschaft (EG), die Europäische Wirtschaftsgemeinschaft (EWG) und die Montanunion. All diese Organisationen wurden von den großen Konzernen mit dem Ziel gegründet, sich Vorteile zu verschaffen. Wie in der Vergangenheit wird nach Ansicht von Ernst Wolff die EU auch heute noch von Großindustriellen und Bankern beherrscht. Die wichtigste Organisation hinter der EU ist z.B. der Europäische Runde Tisch Industrieller (Round Table of Industrialists). Dieser besteht aus rund 50 Wirtschaftsführern großer multinationaler europäischer Unternehmen, die europaweit ca. 7-8 Mio. Arbeitnehmer beschäftigen. Ziel des Forums ist das Entwickeln langfristiger wirtschaftsfreundlicher Strategien, die von der EU durchgesetzt werden sollen. Laut Ernst Wolff ist die EU daher in keinem Fall eine Organisation zum Wohl der Bevölkerung, sondern dient in erster Linie den europäischen Spitzenkonzernen und der Finanzindustrie.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www.youtube.com/watch?v=2uaRo9KkYlQ</w:t>
        </w:r>
      </w:hyperlink>
      <w:r w:rsidR="0026191C">
        <w:rPr/>
        <w:br/>
      </w:r>
      <w:hyperlink w:history="true" r:id="rId22">
        <w:r w:rsidRPr="00F24C6F">
          <w:rPr>
            <w:rStyle w:val="Hyperlink"/>
          </w:rPr>
          <w:rPr>
            <w:sz w:val="18"/>
          </w:rPr>
          <w:t>https://de.wikipedia.org/wiki/Europ%C3%A4ische_Wirtschaftsgemeinschaft</w:t>
        </w:r>
      </w:hyperlink>
      <w:r w:rsidR="0026191C">
        <w:rPr/>
        <w:br/>
      </w:r>
      <w:hyperlink w:history="true" r:id="rId23">
        <w:r w:rsidRPr="00F24C6F">
          <w:rPr>
            <w:rStyle w:val="Hyperlink"/>
          </w:rPr>
          <w:rPr>
            <w:sz w:val="18"/>
          </w:rPr>
          <w:t>https://de.wikipedia.org/wiki/European_Round_Table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4">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 ein Machtinstrument der Konzerne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uaRo9KkYlQ" TargetMode="External" Id="rId21" /><Relationship Type="http://schemas.openxmlformats.org/officeDocument/2006/relationships/hyperlink" Target="https://de.wikipedia.org/wiki/Europ%C3%A4ische_Wirtschaftsgemeinschaft" TargetMode="External" Id="rId22" /><Relationship Type="http://schemas.openxmlformats.org/officeDocument/2006/relationships/hyperlink" Target="https://de.wikipedia.org/wiki/European_Round_Table" TargetMode="External" Id="rId23" /><Relationship Type="http://schemas.openxmlformats.org/officeDocument/2006/relationships/hyperlink" Target="https://www.kla.tv/EU-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 ein Machtinstrument der Konzerne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