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32b51cfc1a4219" /><Relationship Type="http://schemas.openxmlformats.org/package/2006/relationships/metadata/core-properties" Target="/package/services/metadata/core-properties/4511b1c5e95c4089aed728526502e998.psmdcp" Id="R7c65a412bf2b4d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oder Unfall von Ministerpräsident Viktor[...] Orbán?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Erinnerung an Menschen,
die dieselbe Gesinnung
wie Viktor Orbán hatten,
bzw. für dieselben
Anliegen kämpften:
1865 Abraham Lincoln,
Präsident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Erinnerung an Menschen,</w:t>
        <w:br/>
        <w:t xml:space="preserve">die dieselbe Gesinnung</w:t>
        <w:br/>
        <w:t xml:space="preserve">wie Viktor Orbán hatten,</w:t>
        <w:br/>
        <w:t xml:space="preserve">bzw. für dieselben</w:t>
        <w:br/>
        <w:t xml:space="preserve">Anliegen kämpften:</w:t>
        <w:br/>
        <w:t xml:space="preserve">1865 Abraham Lincoln,</w:t>
        <w:br/>
        <w:t xml:space="preserve">Präsident der Vereinigten</w:t>
        <w:br/>
        <w:t xml:space="preserve">Staaten, → ermordet.</w:t>
        <w:br/>
        <w:t xml:space="preserve">1941 Rosemary Kennedy</w:t>
        <w:br/>
        <w:t xml:space="preserve">lebte seit einer „missglückten“</w:t>
        <w:br/>
        <w:t xml:space="preserve">Operation bis 2005 in einem</w:t>
        <w:br/>
        <w:t xml:space="preserve">Behindertenheim.</w:t>
        <w:br/>
        <w:t xml:space="preserve">1944 Joseph Patrick Kennedy</w:t>
        <w:br/>
        <w:t xml:space="preserve">Jr. → Flugzeugabsturz.</w:t>
        <w:br/>
        <w:t xml:space="preserve">1948 Kathleen Kennedy →</w:t>
        <w:br/>
        <w:t xml:space="preserve">Flugzeugabsturz.</w:t>
        <w:br/>
        <w:t xml:space="preserve">1963 John F. Kennedy</w:t>
        <w:br/>
        <w:t xml:space="preserve">als 35. Präsident der USA, →</w:t>
        <w:br/>
        <w:t xml:space="preserve">ermordet.</w:t>
        <w:br/>
        <w:t xml:space="preserve">1968 Robert F. Kennedy</w:t>
        <w:br/>
        <w:t xml:space="preserve">während Wahlkampf, →</w:t>
        <w:br/>
        <w:t xml:space="preserve">ermordet.</w:t>
        <w:br/>
        <w:t xml:space="preserve">1984 David A. Kennedy →</w:t>
        <w:br/>
        <w:t xml:space="preserve">starb an „Überdosis“ Drogen.</w:t>
        <w:br/>
        <w:t xml:space="preserve">1997 Michael LeMoyne</w:t>
        <w:br/>
        <w:t xml:space="preserve">Kennedy → starb bei „SkiUnfall“.</w:t>
        <w:br/>
        <w:t xml:space="preserve">1999 John Fitzgerald Kennedy</w:t>
        <w:br/>
        <w:t xml:space="preserve">Jr., Jurist und Verleger</w:t>
        <w:br/>
        <w:t xml:space="preserve">→ starb mit seiner Frau bei</w:t>
        <w:br/>
        <w:t xml:space="preserve">einem Flugzeugabsturz.</w:t>
        <w:br/>
        <w:t xml:space="preserve">2011 Patrick Joseph Kennedy,</w:t>
        <w:br/>
        <w:t xml:space="preserve">Abgeordneter im Repräsentantenhaus</w:t>
        <w:br/>
        <w:t xml:space="preserve">und Patricia</w:t>
        <w:br/>
        <w:t xml:space="preserve">Kennedy → erlagen der</w:t>
        <w:br/>
        <w:t xml:space="preserve">Drogen/Alkoholsucht.</w:t>
        <w:br/>
        <w:t xml:space="preserve">Attentat oder Unfall</w:t>
        <w:br/>
        <w:t xml:space="preserve">von Ministerpräsident Viktor Orbán?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http://derhonigmannsagt.wordpress.com/2013/08/16/attentat-oder-unfall-von-ministerprasident-viktor-orban-parallelen-zu-alexander-dubcek-und-lech-kaczynski/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#ViktorOrban - Ungarischer Ministerpräsident Viktor Orbán - </w:t>
      </w:r>
      <w:hyperlink w:history="true" r:id="rId22">
        <w:r w:rsidRPr="00F24C6F">
          <w:rPr>
            <w:rStyle w:val="Hyperlink"/>
          </w:rPr>
          <w:t>www.kla.tv/ViktorOrban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oder Unfall von Ministerpräsident Viktor[...] Orbán?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honigmannsagt.wordpress.com/2013/08/16/attentat-oder-unfall-von-ministerprasident-viktor-orban-parallelen-zu-alexander-dubcek-und-lech-kaczynski/" TargetMode="External" Id="rId21" /><Relationship Type="http://schemas.openxmlformats.org/officeDocument/2006/relationships/hyperlink" Target="https://www.kla.tv/ViktorOrb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oder Unfall von Ministerpräsident Viktor[...] Orbán?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